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80" w:rsidRPr="00DA2369" w:rsidRDefault="007D5D80" w:rsidP="007D5D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4043">
        <w:rPr>
          <w:rFonts w:ascii="Times New Roman" w:hAnsi="Times New Roman" w:cs="Times New Roman"/>
          <w:b/>
          <w:sz w:val="28"/>
          <w:szCs w:val="28"/>
        </w:rPr>
        <w:t>«Т</w:t>
      </w:r>
      <w:r w:rsidR="00DA2369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proofErr w:type="gramStart"/>
      <w:r w:rsidRPr="00EB4043">
        <w:rPr>
          <w:rFonts w:ascii="Times New Roman" w:hAnsi="Times New Roman" w:cs="Times New Roman"/>
          <w:b/>
          <w:sz w:val="28"/>
          <w:szCs w:val="28"/>
        </w:rPr>
        <w:t>РАН-АСТАНА</w:t>
      </w:r>
      <w:proofErr w:type="gramEnd"/>
      <w:r w:rsidRPr="00EB4043">
        <w:rPr>
          <w:rFonts w:ascii="Times New Roman" w:hAnsi="Times New Roman" w:cs="Times New Roman"/>
          <w:b/>
          <w:sz w:val="28"/>
          <w:szCs w:val="28"/>
        </w:rPr>
        <w:t>»</w:t>
      </w:r>
      <w:r w:rsidR="00DA2369" w:rsidRPr="00DA2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369" w:rsidRPr="00EB4043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="00DA2369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:rsidR="007D5D80" w:rsidRDefault="007D5D80" w:rsidP="007D5D8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D5D80" w:rsidRDefault="007D5D80" w:rsidP="007D5D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00363" cy="1327868"/>
            <wp:effectExtent l="19050" t="0" r="4637" b="0"/>
            <wp:docPr id="2" name="Рисунок 1" descr="C:\Users\Туран\Desktop\ДПС\LOGO VARIANT 10.08 ver 16 burgu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ран\Desktop\ДПС\LOGO VARIANT 10.08 ver 16 burgun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91" cy="132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D80" w:rsidRDefault="007D5D80" w:rsidP="007D5D8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D5D80" w:rsidRDefault="007D5D80" w:rsidP="007D5D8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D5D80" w:rsidRPr="00DA2369" w:rsidRDefault="00DA2369" w:rsidP="007D5D80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DA2369" w:rsidRDefault="00DA2369" w:rsidP="00DA2369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ран-Астана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A23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інің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D80" w:rsidRDefault="007D5D80" w:rsidP="007D5D8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Ректор</w:t>
      </w:r>
      <w:r w:rsidR="00DA2369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D80" w:rsidRDefault="007D5D80" w:rsidP="007D5D8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Г.А.Джапарова</w:t>
      </w:r>
    </w:p>
    <w:p w:rsidR="007D5D80" w:rsidRDefault="007D5D80" w:rsidP="007D5D8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        »___________ 2018 </w:t>
      </w:r>
      <w:r w:rsidR="00DA2369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5D80" w:rsidRDefault="007D5D80" w:rsidP="007D5D8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5D80" w:rsidRDefault="007D5D80" w:rsidP="007D5D80">
      <w:pPr>
        <w:rPr>
          <w:rFonts w:ascii="Times New Roman" w:hAnsi="Times New Roman" w:cs="Times New Roman"/>
          <w:b/>
          <w:sz w:val="28"/>
          <w:szCs w:val="28"/>
        </w:rPr>
      </w:pPr>
    </w:p>
    <w:p w:rsidR="007D5D80" w:rsidRDefault="007D5D80" w:rsidP="007D5D80">
      <w:pPr>
        <w:rPr>
          <w:rFonts w:ascii="Times New Roman" w:hAnsi="Times New Roman" w:cs="Times New Roman"/>
          <w:b/>
          <w:sz w:val="28"/>
          <w:szCs w:val="28"/>
        </w:rPr>
      </w:pPr>
    </w:p>
    <w:p w:rsidR="007D5D80" w:rsidRPr="0079689A" w:rsidRDefault="007D5D80" w:rsidP="007D5D80">
      <w:pPr>
        <w:rPr>
          <w:rFonts w:ascii="Times New Roman" w:hAnsi="Times New Roman" w:cs="Times New Roman"/>
          <w:b/>
          <w:sz w:val="28"/>
          <w:szCs w:val="28"/>
        </w:rPr>
      </w:pPr>
    </w:p>
    <w:p w:rsidR="00DA2369" w:rsidRPr="00DA2369" w:rsidRDefault="00DA2369" w:rsidP="00DA2369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A2369">
        <w:rPr>
          <w:rFonts w:ascii="Times New Roman" w:hAnsi="Times New Roman" w:cs="Times New Roman"/>
          <w:b/>
          <w:sz w:val="32"/>
          <w:szCs w:val="32"/>
        </w:rPr>
        <w:t>"Тұ</w:t>
      </w:r>
      <w:proofErr w:type="gramStart"/>
      <w:r w:rsidRPr="00DA2369">
        <w:rPr>
          <w:rFonts w:ascii="Times New Roman" w:hAnsi="Times New Roman" w:cs="Times New Roman"/>
          <w:b/>
          <w:sz w:val="32"/>
          <w:szCs w:val="32"/>
        </w:rPr>
        <w:t>ран-Астана</w:t>
      </w:r>
      <w:proofErr w:type="gramEnd"/>
      <w:r w:rsidRPr="00DA2369">
        <w:rPr>
          <w:rFonts w:ascii="Times New Roman" w:hAnsi="Times New Roman" w:cs="Times New Roman"/>
          <w:b/>
          <w:sz w:val="32"/>
          <w:szCs w:val="32"/>
        </w:rPr>
        <w:t xml:space="preserve">" </w:t>
      </w:r>
      <w:proofErr w:type="spellStart"/>
      <w:r w:rsidRPr="00DA2369">
        <w:rPr>
          <w:rFonts w:ascii="Times New Roman" w:hAnsi="Times New Roman" w:cs="Times New Roman"/>
          <w:b/>
          <w:sz w:val="32"/>
          <w:szCs w:val="32"/>
        </w:rPr>
        <w:t>университеті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kk-KZ"/>
        </w:rPr>
        <w:t>нің</w:t>
      </w:r>
    </w:p>
    <w:p w:rsidR="00DA2369" w:rsidRDefault="00DA2369" w:rsidP="00DA2369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A2369">
        <w:rPr>
          <w:rFonts w:ascii="Times New Roman" w:hAnsi="Times New Roman" w:cs="Times New Roman"/>
          <w:b/>
          <w:sz w:val="32"/>
          <w:szCs w:val="32"/>
        </w:rPr>
        <w:t xml:space="preserve">2018-2019 оқу </w:t>
      </w:r>
      <w:proofErr w:type="spellStart"/>
      <w:r w:rsidRPr="00DA2369">
        <w:rPr>
          <w:rFonts w:ascii="Times New Roman" w:hAnsi="Times New Roman" w:cs="Times New Roman"/>
          <w:b/>
          <w:sz w:val="32"/>
          <w:szCs w:val="32"/>
        </w:rPr>
        <w:t>жылына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арналған</w:t>
      </w:r>
    </w:p>
    <w:p w:rsidR="00DA2369" w:rsidRPr="00DA2369" w:rsidRDefault="00DA2369" w:rsidP="00DA236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36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A2369">
        <w:rPr>
          <w:rFonts w:ascii="Times New Roman" w:hAnsi="Times New Roman" w:cs="Times New Roman"/>
          <w:b/>
          <w:sz w:val="32"/>
          <w:szCs w:val="32"/>
        </w:rPr>
        <w:t>студентті</w:t>
      </w:r>
      <w:proofErr w:type="gramStart"/>
      <w:r w:rsidRPr="00DA2369">
        <w:rPr>
          <w:rFonts w:ascii="Times New Roman" w:hAnsi="Times New Roman" w:cs="Times New Roman"/>
          <w:b/>
          <w:sz w:val="32"/>
          <w:szCs w:val="32"/>
        </w:rPr>
        <w:t>к</w:t>
      </w:r>
      <w:proofErr w:type="spellEnd"/>
      <w:proofErr w:type="gramEnd"/>
      <w:r w:rsidRPr="00DA2369">
        <w:rPr>
          <w:rFonts w:ascii="Times New Roman" w:hAnsi="Times New Roman" w:cs="Times New Roman"/>
          <w:b/>
          <w:sz w:val="32"/>
          <w:szCs w:val="32"/>
        </w:rPr>
        <w:t xml:space="preserve"> деканат </w:t>
      </w:r>
      <w:proofErr w:type="spellStart"/>
      <w:r w:rsidRPr="00DA2369">
        <w:rPr>
          <w:rFonts w:ascii="Times New Roman" w:hAnsi="Times New Roman" w:cs="Times New Roman"/>
          <w:b/>
          <w:sz w:val="32"/>
          <w:szCs w:val="32"/>
        </w:rPr>
        <w:t>туралы</w:t>
      </w:r>
      <w:proofErr w:type="spellEnd"/>
    </w:p>
    <w:p w:rsidR="00DA2369" w:rsidRPr="00DA2369" w:rsidRDefault="00DA2369" w:rsidP="00DA2369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A2369">
        <w:rPr>
          <w:rFonts w:ascii="Times New Roman" w:hAnsi="Times New Roman" w:cs="Times New Roman"/>
          <w:b/>
          <w:sz w:val="32"/>
          <w:szCs w:val="32"/>
        </w:rPr>
        <w:t>ЕРЕЖЕ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СІ</w:t>
      </w:r>
    </w:p>
    <w:p w:rsidR="007D5D80" w:rsidRPr="00DB60F2" w:rsidRDefault="007D5D80" w:rsidP="007D5D80">
      <w:pPr>
        <w:rPr>
          <w:rFonts w:ascii="Times New Roman" w:hAnsi="Times New Roman" w:cs="Times New Roman"/>
          <w:b/>
          <w:sz w:val="32"/>
          <w:szCs w:val="32"/>
        </w:rPr>
      </w:pPr>
    </w:p>
    <w:p w:rsidR="007D5D80" w:rsidRDefault="007D5D80" w:rsidP="007D5D8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5D80" w:rsidRDefault="007D5D80" w:rsidP="007D5D8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5D80" w:rsidRDefault="007D5D80" w:rsidP="007D5D80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D5D80" w:rsidRDefault="007D5D80" w:rsidP="007D5D80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D5D80" w:rsidRPr="00DB60F2" w:rsidRDefault="007D5D80" w:rsidP="007D5D80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D5D80" w:rsidRPr="007D5D80" w:rsidRDefault="007D5D80" w:rsidP="007D5D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9A">
        <w:rPr>
          <w:rFonts w:ascii="Times New Roman" w:hAnsi="Times New Roman" w:cs="Times New Roman"/>
          <w:b/>
          <w:sz w:val="28"/>
          <w:szCs w:val="28"/>
        </w:rPr>
        <w:t>АСТАНА,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DA2369" w:rsidRDefault="00DA2369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 w:type="page"/>
      </w:r>
    </w:p>
    <w:p w:rsidR="00DA2369" w:rsidRPr="00DA2369" w:rsidRDefault="00DA2369" w:rsidP="00DA23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lastRenderedPageBreak/>
        <w:t>1.ЖАЛПЫ ЕРЕЖЕ</w:t>
      </w:r>
    </w:p>
    <w:p w:rsidR="00DA2369" w:rsidRPr="00DA2369" w:rsidRDefault="00DA2369" w:rsidP="00B158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Студенттік деканат оқу үдерісін және студенттердің мәдени демалысын дамытуды қамтамасыз ететін</w:t>
      </w:r>
      <w:r w:rsidR="00B1584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 xml:space="preserve"> факультеттің өзін-өзі басқару</w:t>
      </w: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 xml:space="preserve"> құрылымдық органы болып табылады.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Студенттік дека</w:t>
      </w:r>
      <w:r w:rsidR="00B1584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наттың қызметі деканат кеңесі арқылы</w:t>
      </w: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 xml:space="preserve"> жетекшілік етеді.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</w:p>
    <w:p w:rsidR="00DA2369" w:rsidRPr="00DA2369" w:rsidRDefault="00DA2369" w:rsidP="00DA23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>2.МАҚСАТЫ МЕН МІНДЕТТЕРІ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1.</w:t>
      </w: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ab/>
        <w:t>Факультетте оқу үрдісінің дамуына ықпал ету.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2.</w:t>
      </w: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ab/>
        <w:t>Факультет студенттерінің мәдени демалысын дамытуға ықпал ету.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3.</w:t>
      </w: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ab/>
        <w:t>Факультет студенттерінің жауапкершілік сезімін арттыруға ықпал ету.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4.</w:t>
      </w: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ab/>
        <w:t>Факультет студенттерінің дербестігін және белсенділігін дамыту қабілеті.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5.</w:t>
      </w: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ab/>
        <w:t>Студенттік деканаттың құзыретіне жататын мәселелер бойынша ректоратқа және деканатқа көмек көрсету.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6.</w:t>
      </w: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ab/>
        <w:t>Жастар ісі жөніндегі комитетке факультетаралық іс-шараларды ұйымдастыруға жәрдемдесу</w:t>
      </w:r>
    </w:p>
    <w:p w:rsidR="00DA2369" w:rsidRDefault="00DA2369" w:rsidP="00DA23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DA2369" w:rsidRPr="00DA2369" w:rsidRDefault="00DA2369" w:rsidP="00DA23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>3. СТУДЕНТТІК ДЕКАНАТТЫҢ ҚЫЗМЕТІ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Мақсатқа жету және қойылған міндеттерді шешу үшін студенттік деканат: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Студенттердің білім сапасын жақсартуға бағытталған жұмыстарды жүргізу;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Мәдени-бұқаралық және спорттық-сауықтыру іс-шараларын ұйымдастыру;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Факультет студенттерінің қатысуын бақылауды жүзеге асыру;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Ғылыми сипаттағы конференциялар, дебаттар және басқа да іс-шаралар өткізу;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Студенттердің пікірлеріне талдау жасау үшін сауалнама және сауалнама жүргізу.</w:t>
      </w:r>
    </w:p>
    <w:p w:rsidR="00DA2369" w:rsidRDefault="00DA2369" w:rsidP="00DA23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DA2369" w:rsidRPr="00DA2369" w:rsidRDefault="00DA2369" w:rsidP="00DA23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>4. СТУДЕНТТІК ДЕКАНАТТЫҢ ҚҰҚЫҚТАРЫ МЕН МІНДЕТТЕРІ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1.</w:t>
      </w: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ab/>
        <w:t>Студенттік декан инженерлік-экономикалық факультеттің студенттері арасынан 1 оқу жылына дауыс беру нәтижелері бойынша сайланады.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2.</w:t>
      </w: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ab/>
        <w:t xml:space="preserve"> Студенттік декан өкілетті: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* Студенттік деканаттың қызметіне басшылық жасау;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* Студенттік деканат сұрақтары бойынша шешім қабылдау;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* Студенттік деканаттың жұмысын ұйымдастыру;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* Студенттік деканаттың жиналысын өткізу;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* Координаторлардан, старосталардан жазбаша және электрондық нысанда есептер қабылдау;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* Деканатқа студенттік деканаттың қызметі туралы есеп беру;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3.</w:t>
      </w: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ab/>
        <w:t>Студенттік декан өз міндеттерін студенттік деканаттың мүддесінде адал орындауы тиіс.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4.</w:t>
      </w: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ab/>
        <w:t xml:space="preserve"> Студенттік деканның жоғарыда айтылған міндеттерін орындау ол болмаған кезде оны алмастыратын адамға жүктеледі.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5.</w:t>
      </w: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ab/>
        <w:t>Студенттік деканның орынбасары студенттік декан болып тағайындалады.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6.</w:t>
      </w: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ab/>
        <w:t>Студенттік деканның орынбасары: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* Студенттік декан болмаған жағдайда студенттік деканаттың қызметіне басшылық жасау;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* Студенттік декан болмаған жағдайда студенттік деканат мәселесі бойынша шешім қабылдау;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* Факультет кафедралары бойынша үйлестірушілердің жұмысын ұйымдастыру;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* Студенттік кеңес жиналысын өткізу;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* Координаторлардан, старосталардан есептерді электронды түрде қабылдау;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* Студенттік деканатқа факультет кафедралары бойынша үйлестірушілердің қызметі туралы есеп беру.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7.</w:t>
      </w: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ab/>
        <w:t xml:space="preserve"> Үйлестіруші кафедраның бас кураторы болып тағайындалады.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8.</w:t>
      </w: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ab/>
        <w:t xml:space="preserve"> Үйлестіруші өкілетті: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* Студенттік деканат сұрақтары бойынша шешім қабылдау;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* Студенттік деканаттың жұмысын ұйымдастыру;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* Өз кафедра старосталарының жиналысын өткізу;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lastRenderedPageBreak/>
        <w:t>* * Электронды түрде старостадан есеп қабылдау;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* Студенттік деканаттың бөлімдерімен айналысу;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9.</w:t>
      </w: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ab/>
        <w:t xml:space="preserve"> Кафедра бойынша үйлестіруші орынбасары болып кафедра координаторы тағайындалады.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10.</w:t>
      </w: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ab/>
        <w:t>Үйлестірушінің орынбасары: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* Студенттік деканат сұрақтары бойынша шешім қабылдау;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* Студенттік деканаттың жұмысын ұйымдастыру;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* Өз кафедра старосталарының жиналысын өткізу;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* Студенттік деканаттың бөлімдерімен айналысу;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* Электронды түрде старостадан есеп қабылдау.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11.</w:t>
      </w: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ab/>
        <w:t xml:space="preserve"> Староста топ немесе куратор сайланады.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12.</w:t>
      </w: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ab/>
        <w:t xml:space="preserve"> Староста өкілетті: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Студенттік деканат сұрақтары бойынша шешім қабылдау;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Өз тобының студенттер жиналысын өткізу;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Студенттік деканаттың бөлімдерімен айналысу.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13.</w:t>
      </w: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ab/>
        <w:t>Студенттер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14.</w:t>
      </w: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ab/>
        <w:t>Студенттің өкілеттігі</w:t>
      </w:r>
    </w:p>
    <w:p w:rsid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* Студенттік деканаттың бөлімдерімен айналысу.</w:t>
      </w:r>
    </w:p>
    <w:p w:rsid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>5. СТУДЕНТТІК ДЕКАНАТ МҮШЕЛЕРІНІҢ ҚҰҚЫҚТАРЫ МЕН МІНДЕТТЕРІ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 xml:space="preserve">      1. Міндетті: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студенттік кеңестің ережесін сақтау;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студенттік деканның шешімдерін және студенттік деканаттың жиналыстарында қабылданған шешімдерін орындау;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 xml:space="preserve">      2. Құқығы бар: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студенттік деканатты басқаруға қатысу;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дауыс беру құқығына ие болу;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студенттік деканаттың активіне кандидатураларды ұсыну;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студенттік деканат пен факультет қызметін жақсарту туралы ұсыныстар енгізу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студенттік деканаттың жоспарына сәйкес іс-шараларды ұйымдастыру;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 xml:space="preserve">      3. Дауыс беру арқылы студент студенттік деканаттан шығарылуы мүмкін: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• Өзіне жүктелген міндеттерді орындамаған жағдайда;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Тәртіп бұзылған жағдайда</w:t>
      </w:r>
    </w:p>
    <w:p w:rsid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>6. СТУДЕНТТІК ДЕКАНАТТЫҢ НЕГІЗГІ СЕКТОРЫ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 xml:space="preserve">       1.Оқу секторы: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Оқу процесін жетілдіру бойынша жұмысты ұйымдастырады;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Факультет студенттерінің қатысуын бақылайды;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Сектор жұмысы бойынша есеп береді.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 xml:space="preserve">      2.Ғылыми-зерттеу секторы: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Студенттердің ғылыми конференцияларда, дебаттарда, дөңгелек үстелдерде жұмысын үйлестіреді;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Факультет студенттерінің ғылыми конференцияларға, дебаттарға, басқа университеттерде дөңгелек үстелдерге қатысу мәселесі бойынша басқа факультеттермен байланыс орнатуға жәрдемдеседі • 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Сектор жұмысы бойынша есеп береді.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 xml:space="preserve">      3.Спорт секторы: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Спорттық іс-шараларды ұйымдастырады;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Спортшылардың жетістіктерін қадағалау;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Секцияларды ұйымдастырады;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Сектор жұмысы бойынша есеп береді.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 xml:space="preserve">     4.Ақпараттық-баспа секторы: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Факультет газетін, қабырға газетін шығарады;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Сауалнама, сауалнама жүргізеді;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lastRenderedPageBreak/>
        <w:t>* Сектор жұмысы бойынша есеп береді.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 xml:space="preserve">    5.Мәдени-бұқаралық сектор: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Мәдени-ағартушылық іс-шараларды ұйымдастырады;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Конкурстар өткізеді;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КВН клубы;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Факультетте көркем, би, вокалдық үйірмелердің жұмысын ұйымдастыру;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Сектор жұмысы бойынша есеп береді.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>7. СТУДЕНТТІК ДЕКАНАТТЫҢ ЖАЛПЫ ЖИНАЛЫСЫ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 xml:space="preserve">     1.Студенттік деканаттың барлық мүшелері жиналысқа қатысуға құқылы.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 xml:space="preserve">      Студенттік деканаттың жиналысында дауыс беру арқылы келесі сұрақтар шешіледі::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Қызметтен шеттету;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Лауазымға сайлау;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Студенттік деканат туралы ережені қарастыру және қабылдау;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* Ережеге өзгерістер енгізу.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 xml:space="preserve">     2.Студенттік деканаттың жиналысы қажет болған жағдайда, бірақ кемінде бір рет өткізіледі.          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 xml:space="preserve">     айына бір рет.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 xml:space="preserve">     3.Жиналыс шешімдері көпшілік дауыспен қабылданады. Студенттік деканның дауысы           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 xml:space="preserve">     шешуші.</w:t>
      </w:r>
    </w:p>
    <w:p w:rsidR="00DA2369" w:rsidRP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 xml:space="preserve">     4.Жиналыс шешімі хаттамамен ресімделеді және студенттік декан қол қояды.</w:t>
      </w:r>
    </w:p>
    <w:p w:rsid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</w:pPr>
    </w:p>
    <w:p w:rsidR="00DA2369" w:rsidRDefault="00DA2369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DA23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>8. СТУДЕНТТІК ДЕКАНАТТЫҢ ҚҰРЫЛЫМЫ</w:t>
      </w:r>
    </w:p>
    <w:p w:rsidR="00B15847" w:rsidRDefault="00B15847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B15847" w:rsidRPr="00B15847" w:rsidRDefault="00B15847" w:rsidP="00DA2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kk-KZ"/>
        </w:rPr>
      </w:pPr>
      <w:r w:rsidRPr="00B15847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kk-KZ"/>
        </w:rPr>
        <w:t>Студенттік декан – студенттік деканның орынбасары – кафедра координаторы - кафедра координаторының орынбасары – старосталар - студенттер</w:t>
      </w:r>
    </w:p>
    <w:p w:rsidR="007D5D80" w:rsidRDefault="007D5D80" w:rsidP="007D5D80">
      <w:pPr>
        <w:pStyle w:val="a3"/>
      </w:pPr>
      <w:r>
        <w:rPr>
          <w:noProof/>
        </w:rPr>
        <w:lastRenderedPageBreak/>
        <w:drawing>
          <wp:inline distT="0" distB="0" distL="0" distR="0">
            <wp:extent cx="5276850" cy="5448300"/>
            <wp:effectExtent l="19050" t="0" r="0" b="0"/>
            <wp:docPr id="1" name="Рисунок 1" descr="struktura-stud-deka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ktura-stud-dekana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D80" w:rsidRDefault="007D5D80" w:rsidP="007D5D8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</w:t>
      </w:r>
    </w:p>
    <w:p w:rsidR="007D5D80" w:rsidRDefault="007D5D80" w:rsidP="007D5D8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D5D80" w:rsidRDefault="007D5D80" w:rsidP="007D5D8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A2369" w:rsidRPr="00DA2369" w:rsidRDefault="00DA2369" w:rsidP="00DA2369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  <w:r w:rsidRPr="00DA2369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>Студенттермен жұмыс  бойынша Департамент директоры                        С. Нұрпейісов</w:t>
      </w:r>
    </w:p>
    <w:p w:rsidR="00DA2369" w:rsidRPr="00DA2369" w:rsidRDefault="00DA2369" w:rsidP="00DA2369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</w:p>
    <w:p w:rsidR="00DA2369" w:rsidRPr="00DA2369" w:rsidRDefault="00DA2369" w:rsidP="00DA2369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</w:p>
    <w:p w:rsidR="00DA2369" w:rsidRPr="00DA2369" w:rsidRDefault="00DA2369" w:rsidP="00DA2369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  <w:r w:rsidRPr="00DA2369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 xml:space="preserve"> Бірінші  проректор                                                                                                  Қ. Даубаев</w:t>
      </w:r>
    </w:p>
    <w:p w:rsidR="00DA2369" w:rsidRPr="00DA2369" w:rsidRDefault="00DA2369" w:rsidP="00DA236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lang w:val="kk-KZ"/>
        </w:rPr>
      </w:pPr>
    </w:p>
    <w:p w:rsidR="002825EA" w:rsidRPr="00DA2369" w:rsidRDefault="002825EA" w:rsidP="00DA2369">
      <w:pPr>
        <w:spacing w:after="0" w:line="240" w:lineRule="auto"/>
        <w:rPr>
          <w:sz w:val="24"/>
          <w:szCs w:val="24"/>
        </w:rPr>
      </w:pPr>
    </w:p>
    <w:sectPr w:rsidR="002825EA" w:rsidRPr="00DA2369" w:rsidSect="007D5D8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666"/>
    <w:multiLevelType w:val="multilevel"/>
    <w:tmpl w:val="DF90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97DCB"/>
    <w:multiLevelType w:val="multilevel"/>
    <w:tmpl w:val="4134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F48B0"/>
    <w:multiLevelType w:val="multilevel"/>
    <w:tmpl w:val="99AC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0739A"/>
    <w:multiLevelType w:val="multilevel"/>
    <w:tmpl w:val="5956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35FF3"/>
    <w:multiLevelType w:val="multilevel"/>
    <w:tmpl w:val="5816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50DDA"/>
    <w:multiLevelType w:val="multilevel"/>
    <w:tmpl w:val="411C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E3677"/>
    <w:multiLevelType w:val="multilevel"/>
    <w:tmpl w:val="8692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35E11"/>
    <w:multiLevelType w:val="multilevel"/>
    <w:tmpl w:val="FE9C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07C87"/>
    <w:multiLevelType w:val="multilevel"/>
    <w:tmpl w:val="34DA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908CD"/>
    <w:multiLevelType w:val="multilevel"/>
    <w:tmpl w:val="7D10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970B3"/>
    <w:multiLevelType w:val="multilevel"/>
    <w:tmpl w:val="BD74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DB55D3"/>
    <w:multiLevelType w:val="multilevel"/>
    <w:tmpl w:val="7D0E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F007F"/>
    <w:multiLevelType w:val="multilevel"/>
    <w:tmpl w:val="39DC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36BA8"/>
    <w:multiLevelType w:val="multilevel"/>
    <w:tmpl w:val="D028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12D7B"/>
    <w:multiLevelType w:val="multilevel"/>
    <w:tmpl w:val="0C3E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C67CB"/>
    <w:multiLevelType w:val="multilevel"/>
    <w:tmpl w:val="500C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532897"/>
    <w:multiLevelType w:val="multilevel"/>
    <w:tmpl w:val="C1C2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E6E67"/>
    <w:multiLevelType w:val="multilevel"/>
    <w:tmpl w:val="7FEC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3A1D4C"/>
    <w:multiLevelType w:val="multilevel"/>
    <w:tmpl w:val="5EDC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791C84"/>
    <w:multiLevelType w:val="multilevel"/>
    <w:tmpl w:val="7A02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E04B66"/>
    <w:multiLevelType w:val="multilevel"/>
    <w:tmpl w:val="B302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D110FE"/>
    <w:multiLevelType w:val="multilevel"/>
    <w:tmpl w:val="4B7C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5E0112"/>
    <w:multiLevelType w:val="multilevel"/>
    <w:tmpl w:val="6064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267610"/>
    <w:multiLevelType w:val="multilevel"/>
    <w:tmpl w:val="0E5C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6"/>
  </w:num>
  <w:num w:numId="5">
    <w:abstractNumId w:val="8"/>
  </w:num>
  <w:num w:numId="6">
    <w:abstractNumId w:val="15"/>
  </w:num>
  <w:num w:numId="7">
    <w:abstractNumId w:val="14"/>
  </w:num>
  <w:num w:numId="8">
    <w:abstractNumId w:val="19"/>
  </w:num>
  <w:num w:numId="9">
    <w:abstractNumId w:val="2"/>
  </w:num>
  <w:num w:numId="10">
    <w:abstractNumId w:val="7"/>
  </w:num>
  <w:num w:numId="11">
    <w:abstractNumId w:val="3"/>
  </w:num>
  <w:num w:numId="12">
    <w:abstractNumId w:val="20"/>
  </w:num>
  <w:num w:numId="13">
    <w:abstractNumId w:val="1"/>
  </w:num>
  <w:num w:numId="14">
    <w:abstractNumId w:val="11"/>
  </w:num>
  <w:num w:numId="15">
    <w:abstractNumId w:val="5"/>
  </w:num>
  <w:num w:numId="16">
    <w:abstractNumId w:val="23"/>
  </w:num>
  <w:num w:numId="17">
    <w:abstractNumId w:val="16"/>
  </w:num>
  <w:num w:numId="18">
    <w:abstractNumId w:val="0"/>
  </w:num>
  <w:num w:numId="19">
    <w:abstractNumId w:val="18"/>
  </w:num>
  <w:num w:numId="20">
    <w:abstractNumId w:val="21"/>
  </w:num>
  <w:num w:numId="21">
    <w:abstractNumId w:val="10"/>
  </w:num>
  <w:num w:numId="22">
    <w:abstractNumId w:val="17"/>
  </w:num>
  <w:num w:numId="23">
    <w:abstractNumId w:val="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D80"/>
    <w:rsid w:val="001B32CC"/>
    <w:rsid w:val="001C2BB2"/>
    <w:rsid w:val="002825EA"/>
    <w:rsid w:val="005F29EA"/>
    <w:rsid w:val="006D3B07"/>
    <w:rsid w:val="007D5D80"/>
    <w:rsid w:val="00B15847"/>
    <w:rsid w:val="00DA2369"/>
    <w:rsid w:val="00F2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07"/>
  </w:style>
  <w:style w:type="paragraph" w:styleId="1">
    <w:name w:val="heading 1"/>
    <w:basedOn w:val="a"/>
    <w:link w:val="10"/>
    <w:uiPriority w:val="9"/>
    <w:qFormat/>
    <w:rsid w:val="007D5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D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D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D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D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5D8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</dc:creator>
  <cp:lastModifiedBy>Каракат Мукашевна</cp:lastModifiedBy>
  <cp:revision>2</cp:revision>
  <cp:lastPrinted>2018-11-18T10:30:00Z</cp:lastPrinted>
  <dcterms:created xsi:type="dcterms:W3CDTF">2019-03-05T11:47:00Z</dcterms:created>
  <dcterms:modified xsi:type="dcterms:W3CDTF">2019-03-05T11:47:00Z</dcterms:modified>
</cp:coreProperties>
</file>