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4" w:rsidRDefault="00E20D64" w:rsidP="00E20D64">
      <w:pPr>
        <w:shd w:val="clear" w:color="auto" w:fill="E8E9EB"/>
        <w:spacing w:after="0" w:line="497" w:lineRule="atLeast"/>
        <w:textAlignment w:val="baseline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4"/>
          <w:szCs w:val="24"/>
          <w:lang w:val="en-US" w:eastAsia="ru-RU"/>
        </w:rPr>
      </w:pPr>
    </w:p>
    <w:p w:rsidR="00E20D64" w:rsidRDefault="00E20D64" w:rsidP="00E20D64">
      <w:pPr>
        <w:shd w:val="clear" w:color="auto" w:fill="E8E9EB"/>
        <w:spacing w:after="0" w:line="497" w:lineRule="atLeast"/>
        <w:textAlignment w:val="baseline"/>
        <w:outlineLvl w:val="0"/>
        <w:rPr>
          <w:rFonts w:ascii="Times New Roman" w:eastAsia="Times New Roman" w:hAnsi="Times New Roman" w:cs="Times New Roman"/>
          <w:color w:val="FFFFFF" w:themeColor="background1"/>
          <w:kern w:val="36"/>
          <w:sz w:val="24"/>
          <w:szCs w:val="24"/>
          <w:lang w:val="en-US" w:eastAsia="ru-RU"/>
        </w:rPr>
      </w:pPr>
    </w:p>
    <w:p w:rsidR="00E20D64" w:rsidRPr="00E20D64" w:rsidRDefault="00E20D64" w:rsidP="00E20D64">
      <w:pPr>
        <w:shd w:val="clear" w:color="auto" w:fill="E8E9EB"/>
        <w:spacing w:after="0" w:line="497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20D64">
        <w:rPr>
          <w:rFonts w:ascii="Times New Roman" w:eastAsia="Times New Roman" w:hAnsi="Times New Roman" w:cs="Times New Roman"/>
          <w:color w:val="FFFFFF" w:themeColor="background1"/>
          <w:kern w:val="36"/>
          <w:sz w:val="24"/>
          <w:szCs w:val="24"/>
          <w:lang w:val="kk-KZ" w:eastAsia="ru-RU"/>
        </w:rPr>
        <w:t xml:space="preserve"> </w:t>
      </w:r>
      <w:r w:rsidRPr="00E20D64">
        <w:rPr>
          <w:rFonts w:ascii="Times New Roman" w:eastAsia="Times New Roman" w:hAnsi="Times New Roman" w:cs="Times New Roman"/>
          <w:b/>
          <w:kern w:val="36"/>
          <w:sz w:val="28"/>
          <w:szCs w:val="24"/>
          <w:lang w:val="kk-KZ" w:eastAsia="ru-RU"/>
        </w:rPr>
        <w:t xml:space="preserve">Приказ  Министра образования и науки Республики Казахстан </w:t>
      </w:r>
      <w:r w:rsidRPr="00E20D6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“Об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20D6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послесреднего</w:t>
      </w:r>
      <w:proofErr w:type="spellEnd"/>
      <w:r w:rsidRPr="00E20D6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образования”</w:t>
      </w:r>
    </w:p>
    <w:p w:rsidR="00464440" w:rsidRPr="00E20D64" w:rsidRDefault="00464440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В соответствии с подпунктом 19 </w:t>
      </w:r>
      <w:hyperlink r:id="rId4" w:anchor="z73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статьи 5 </w:t>
        </w:r>
      </w:hyperlink>
      <w:r w:rsidRPr="00E20D64">
        <w:rPr>
          <w:color w:val="000000" w:themeColor="text1"/>
          <w:spacing w:val="2"/>
        </w:rPr>
        <w:t>Закона Республики Казахстан от 27 июля 2007 года "Об образовании" </w:t>
      </w:r>
      <w:r w:rsidRPr="00E20D64">
        <w:rPr>
          <w:b/>
          <w:bCs/>
          <w:color w:val="000000" w:themeColor="text1"/>
          <w:spacing w:val="2"/>
          <w:bdr w:val="none" w:sz="0" w:space="0" w:color="auto" w:frame="1"/>
        </w:rPr>
        <w:t>ПРИКАЗЫВАЮ</w:t>
      </w:r>
      <w:r w:rsidRPr="00E20D64">
        <w:rPr>
          <w:color w:val="000000" w:themeColor="text1"/>
          <w:spacing w:val="2"/>
        </w:rPr>
        <w:t>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1. Утвердить прилагаемые: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1)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согласно приложению 1 к настоящему приказу;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 xml:space="preserve">2) Типовые правила проведения текущего контроля успеваемости, промежуточной итоговой аттестации обучающихся в организациях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образования, согласно приложению 2 к настоящему приказу;</w:t>
      </w:r>
      <w:proofErr w:type="gramEnd"/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 </w:t>
      </w:r>
      <w:bookmarkStart w:id="0" w:name="z5"/>
      <w:bookmarkEnd w:id="0"/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3) исключен приказом Министра образования и науки РК от 25.09.2018 </w:t>
      </w:r>
      <w:hyperlink r:id="rId5" w:anchor="z8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494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1 в редакции приказа Министра образования и науки РК от 04.04.2012 </w:t>
      </w:r>
      <w:hyperlink r:id="rId6" w:anchor="z3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142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(вводится в действие по истечении десяти календарных дней после его первого официального опубликования); </w:t>
      </w:r>
      <w:proofErr w:type="gramStart"/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внесены изменения на казахском языке, текст на русском языке не меняется приказом Министра образования и науки РК от 30.01.2017 </w:t>
      </w:r>
      <w:hyperlink r:id="rId7" w:anchor="z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36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опубликования); от 25.09.2018 </w:t>
      </w:r>
      <w:hyperlink r:id="rId8" w:anchor="z8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494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2. Департаменту высшего и послевузовского образования (</w:t>
      </w:r>
      <w:proofErr w:type="spellStart"/>
      <w:r w:rsidRPr="00E20D64">
        <w:rPr>
          <w:color w:val="000000" w:themeColor="text1"/>
          <w:spacing w:val="2"/>
        </w:rPr>
        <w:t>Омирбаеву</w:t>
      </w:r>
      <w:proofErr w:type="spellEnd"/>
      <w:r w:rsidRPr="00E20D64">
        <w:rPr>
          <w:color w:val="000000" w:themeColor="text1"/>
          <w:spacing w:val="2"/>
        </w:rPr>
        <w:t xml:space="preserve"> С.М.):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 2) после прохождения государственной регистрации опубликовать настоящий приказ в средствах массовой информации.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3. Признать утратившим силу </w:t>
      </w:r>
      <w:hyperlink r:id="rId9" w:anchor="z0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 </w:t>
        </w:r>
      </w:hyperlink>
      <w:r w:rsidRPr="00E20D64">
        <w:rPr>
          <w:color w:val="000000" w:themeColor="text1"/>
          <w:spacing w:val="2"/>
        </w:rPr>
        <w:t>Министра образования и науки Республики Казахстан от 7 сентября 2006 года N 481 "Об утверждении Правил проведения текущего контроля успеваемости, промежуточной и итоговой государственной аттестации обучающихся в организациях образования" (зарегистрированный в Реестре государственной регистрации нормативных правовых актов за N 4394).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E20D64">
        <w:rPr>
          <w:color w:val="000000" w:themeColor="text1"/>
          <w:spacing w:val="2"/>
        </w:rPr>
        <w:t>вице-министра</w:t>
      </w:r>
      <w:proofErr w:type="spellEnd"/>
      <w:proofErr w:type="gramEnd"/>
      <w:r w:rsidRPr="00E20D64">
        <w:rPr>
          <w:color w:val="000000" w:themeColor="text1"/>
          <w:spacing w:val="2"/>
        </w:rPr>
        <w:t xml:space="preserve"> </w:t>
      </w:r>
      <w:proofErr w:type="spellStart"/>
      <w:r w:rsidRPr="00E20D64">
        <w:rPr>
          <w:color w:val="000000" w:themeColor="text1"/>
          <w:spacing w:val="2"/>
        </w:rPr>
        <w:t>Шамшидинову</w:t>
      </w:r>
      <w:proofErr w:type="spellEnd"/>
      <w:r w:rsidRPr="00E20D64">
        <w:rPr>
          <w:color w:val="000000" w:themeColor="text1"/>
          <w:spacing w:val="2"/>
        </w:rPr>
        <w:t xml:space="preserve"> К.Н.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5. Настоящий приказ вводится в действие по истечении десяти календарных дней после дня их первого официального опубликования.</w:t>
      </w:r>
    </w:p>
    <w:tbl>
      <w:tblPr>
        <w:tblW w:w="14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5"/>
        <w:gridCol w:w="4609"/>
      </w:tblGrid>
      <w:tr w:rsidR="00E20D64" w:rsidRPr="00E20D64" w:rsidTr="00E20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Default="00E20D64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  <w:lang w:val="en-US"/>
              </w:rPr>
            </w:pPr>
            <w:r w:rsidRPr="00E20D64">
              <w:rPr>
                <w:color w:val="000000" w:themeColor="text1"/>
                <w:spacing w:val="2"/>
              </w:rPr>
              <w:t>Министр</w:t>
            </w:r>
          </w:p>
          <w:p w:rsidR="00E20D64" w:rsidRPr="00E20D64" w:rsidRDefault="00E20D64" w:rsidP="00E20D64">
            <w:pPr>
              <w:pStyle w:val="a4"/>
              <w:spacing w:before="0" w:beforeAutospacing="0" w:after="360" w:afterAutospacing="0" w:line="314" w:lineRule="atLeast"/>
              <w:jc w:val="righ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/>
                <w:shd w:val="clear" w:color="auto" w:fill="FFFFFF"/>
              </w:rPr>
              <w:t>Приложение 1</w:t>
            </w:r>
            <w:r w:rsidRPr="00E20D64">
              <w:rPr>
                <w:color w:val="000000"/>
              </w:rPr>
              <w:br/>
            </w:r>
            <w:r w:rsidRPr="00E20D64">
              <w:rPr>
                <w:color w:val="000000"/>
                <w:shd w:val="clear" w:color="auto" w:fill="FFFFFF"/>
              </w:rPr>
              <w:t>к приказу Министра образования</w:t>
            </w:r>
            <w:r w:rsidRPr="00E20D64">
              <w:rPr>
                <w:color w:val="000000"/>
              </w:rPr>
              <w:br/>
            </w:r>
            <w:r w:rsidRPr="00E20D64">
              <w:rPr>
                <w:color w:val="000000"/>
                <w:shd w:val="clear" w:color="auto" w:fill="FFFFFF"/>
              </w:rPr>
              <w:t>и науки Республики Казахстан</w:t>
            </w:r>
            <w:r w:rsidRPr="00E20D64">
              <w:rPr>
                <w:color w:val="000000"/>
              </w:rPr>
              <w:br/>
            </w:r>
            <w:r w:rsidRPr="00E20D64">
              <w:rPr>
                <w:color w:val="000000"/>
                <w:shd w:val="clear" w:color="auto" w:fill="FFFFFF"/>
              </w:rPr>
              <w:t>от 18 марта 2008 года № 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 xml:space="preserve">Ж. </w:t>
            </w:r>
            <w:proofErr w:type="spellStart"/>
            <w:r w:rsidRPr="00E20D64">
              <w:rPr>
                <w:color w:val="000000" w:themeColor="text1"/>
                <w:spacing w:val="2"/>
              </w:rPr>
              <w:t>Туймебаев</w:t>
            </w:r>
            <w:proofErr w:type="spellEnd"/>
          </w:p>
        </w:tc>
      </w:tr>
    </w:tbl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note1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b/>
          <w:bCs/>
          <w:color w:val="000000" w:themeColor="text1"/>
        </w:rPr>
        <w:t>Глава 1. Общие положения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1. </w:t>
      </w:r>
      <w:proofErr w:type="gramStart"/>
      <w:r w:rsidRPr="00E20D64">
        <w:rPr>
          <w:color w:val="000000" w:themeColor="text1"/>
          <w:spacing w:val="2"/>
        </w:rPr>
        <w:t>Настоящие Типовые правила проведения текущего контроля успеваемости, промежуточной и итоговой 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 (далее - Правила) разработаны в соответствии с </w:t>
      </w:r>
      <w:hyperlink r:id="rId10" w:anchor="z520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подпунктом 19) </w:t>
        </w:r>
      </w:hyperlink>
      <w:r w:rsidRPr="00E20D64">
        <w:rPr>
          <w:color w:val="000000" w:themeColor="text1"/>
          <w:spacing w:val="2"/>
        </w:rPr>
        <w:t>статьи 5 Закона Республики Казахстан от 27 июля 2007 года "Об образовании" и определяют порядок проведения текущего контроля успеваемости, промежуточной и итоговой аттестации обучающихся, независимо от форм</w:t>
      </w:r>
      <w:proofErr w:type="gramEnd"/>
      <w:r w:rsidRPr="00E20D64">
        <w:rPr>
          <w:color w:val="000000" w:themeColor="text1"/>
          <w:spacing w:val="2"/>
        </w:rPr>
        <w:t xml:space="preserve"> собственности и ведомственной подчиненности.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2. В настоящих Правилах используются следующие определения: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proofErr w:type="gramStart"/>
      <w:r w:rsidRPr="00E20D64">
        <w:rPr>
          <w:color w:val="000000" w:themeColor="text1"/>
          <w:spacing w:val="2"/>
        </w:rPr>
        <w:t>1) оценивание – процесс соотнесения реально достигнутых обучающимися результатов обучения с ожидаемыми результатами обучения на основе выработанных критериев;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критерии оценивания – признаки, на основании которых производится оценка учебных достижений обучающихся;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3) текущий контроль успеваемости обучающихся – это систематическая проверка знаний обучающихся, проводимая педагогом на текущих занятиях, в соответствии с общеобразовательной учебной программой;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4) промежуточная аттестация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–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5) итоговая аттестация обучающихся – процедура, проводимая с целью определения степени освоения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объема учебных дисциплин, предусмотренных государственным общеобязательным стандартом соответствующего уровня образования, утвержденным </w:t>
      </w:r>
      <w:hyperlink r:id="rId11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постановлением</w:t>
        </w:r>
      </w:hyperlink>
      <w:r w:rsidRPr="00E20D64">
        <w:rPr>
          <w:color w:val="000000" w:themeColor="text1"/>
          <w:spacing w:val="2"/>
        </w:rPr>
        <w:t> Правительства Республики Казахстан от 23 августа 2012 года № 1080 (далее - ГОСО);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6)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– вид оценивания, которое проводится по завершении определенного учебного периода (четверть, учебный год), а также изучения разделов (сквозных тем) в соответствии с учебной программой;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7) </w:t>
      </w:r>
      <w:proofErr w:type="spellStart"/>
      <w:r w:rsidRPr="00E20D64">
        <w:rPr>
          <w:color w:val="000000" w:themeColor="text1"/>
          <w:spacing w:val="2"/>
        </w:rPr>
        <w:t>модерация</w:t>
      </w:r>
      <w:proofErr w:type="spellEnd"/>
      <w:r w:rsidRPr="00E20D64">
        <w:rPr>
          <w:color w:val="000000" w:themeColor="text1"/>
          <w:spacing w:val="2"/>
        </w:rPr>
        <w:t xml:space="preserve"> – процесс обсуждения работ обучающихся по </w:t>
      </w:r>
      <w:proofErr w:type="spellStart"/>
      <w:r w:rsidRPr="00E20D64">
        <w:rPr>
          <w:color w:val="000000" w:themeColor="text1"/>
          <w:spacing w:val="2"/>
        </w:rPr>
        <w:t>суммативному</w:t>
      </w:r>
      <w:proofErr w:type="spellEnd"/>
      <w:r w:rsidRPr="00E20D64">
        <w:rPr>
          <w:color w:val="000000" w:themeColor="text1"/>
          <w:spacing w:val="2"/>
        </w:rPr>
        <w:t xml:space="preserve"> оцениванию за четверть с целью стандартизации выставления баллов для обеспечения объективности и прозрачности оценивания;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8) ожидаемые результаты обучения – совокупность компетенций, выражающих, что именно обучающийся будет знать, понимать, демонстрировать по завершении процесса обучения;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9) </w:t>
      </w:r>
      <w:proofErr w:type="spellStart"/>
      <w:r w:rsidRPr="00E20D64">
        <w:rPr>
          <w:color w:val="000000" w:themeColor="text1"/>
          <w:spacing w:val="2"/>
        </w:rPr>
        <w:t>формативное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– вид оценивания, которое проводится в ходе повседневной работы в классе, является текущим показателем успеваемости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>, обеспечивает оперативную взаимосвязь между обучающимся и учителем в ходе обучения, обратную связь между учеником и педагогом и позволяет совершенствовать образовательный процесс.</w:t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Глава 2. Порядок проведения текущего контроля успеваемости, промежуточной аттестации </w:t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3. Текущий контроль успеваемости обучающихся проводится с первой четверти (полугодия) учебного года во 2-11 (12) классах учителями по всем учебным предметам.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В первом полугодии 1 класса оценки за уровень усвоения учебного материала не выставляются.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4. Годовая оценка по предметам обучающихся 1-11 (12) классов выставляется на основании четвертных (полугодовых) оценок.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Итоговая оценка по предметам обучающихся в 5-11 (12) классов выставляется на основании четвертных, годовых и экзаменационных оценок.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Пересмотр четвертных, полугодовых, годовых и итоговых оценок не допускается.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5. Для обучающихся 2-4 классов, имеющих неудовлетворительные годовые оценки по одному или двум предметам, повторно организуются контрольные работы в форме устных, письменных или тестовых заданий. По итогам контрольных работ при получении оценок "3", "4", "5" обучающиеся переводятся в следующий класс.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6. Обучающиеся 5-8 (9), 10 (11) классов, имеющие неудовлетворительные годовые оценки по одному или двум предметам, допускаются к промежуточной аттестации.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Обучающиеся 2-8 (9), 10 (11) классов, имеющие неудовлетворительные годовые оценки по трем и более предметам, не допускаются к промежуточной аттестации, оставляются на повторный год обучения.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Обучающиеся 1 классов на повторный год обучения не оставляются, за исключением обучающихся, которые оставлены по рекомендации </w:t>
      </w:r>
      <w:proofErr w:type="spellStart"/>
      <w:r w:rsidRPr="00E20D64">
        <w:rPr>
          <w:color w:val="000000" w:themeColor="text1"/>
          <w:spacing w:val="2"/>
        </w:rPr>
        <w:t>психолого-медико-педагогической</w:t>
      </w:r>
      <w:proofErr w:type="spellEnd"/>
      <w:r w:rsidRPr="00E20D64">
        <w:rPr>
          <w:color w:val="000000" w:themeColor="text1"/>
          <w:spacing w:val="2"/>
        </w:rPr>
        <w:t xml:space="preserve"> консультации и по согласованию с родителями или законными представителями ребенка.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7. Промежуточная аттестация обучающихся проводится в 5-8 (9), 10 (11) классах до 31 мая, после завершения учебного года. Перечень учебных предметов (не более двух), формы и сроки проведения промежуточной аттестации устанавливаются решением педагогического совета школы (далее - педсовет).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8. Обучающиеся 5-8 (9), 10 (11) классов, имеющие неудовлетворительные итоговые оценки по одному или двум предметам, подлежат повторной промежуточной аттестации по этим предметам. На период летних каникул данным обучающимся даются учебные задания по соответствующим предметам.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9. Повторная промежуточная аттестация проводится не ранее 3-х недель после завершения учебного года. В случае получения при повторной аттестации неудовлетворительных итоговых оценок, обучающиеся оставляются на повторное обучение.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10. Из 2-8 (9), 10 (11) классов в следующий класс переводятся обучающиеся, имеющие годовые и итоговые оценки "3", "4", "5" по всем учебным предметам.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11. Обучающиеся 5-8 (9), 10 (11) классов, имеющие годовые оценки "5" по всем учебным предметам, в следующий класс переводятся без экзаменов.</w:t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Глава 3. Порядок проведения текущего контроля успеваемости </w:t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 обновленному содержанию среднего образования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12. Оценка учебных достижений обучающихся осуществляется в форме </w:t>
      </w:r>
      <w:proofErr w:type="spellStart"/>
      <w:r w:rsidRPr="00E20D64">
        <w:rPr>
          <w:color w:val="000000" w:themeColor="text1"/>
          <w:spacing w:val="2"/>
        </w:rPr>
        <w:t>формативного</w:t>
      </w:r>
      <w:proofErr w:type="spellEnd"/>
      <w:r w:rsidRPr="00E20D64">
        <w:rPr>
          <w:color w:val="000000" w:themeColor="text1"/>
          <w:spacing w:val="2"/>
        </w:rPr>
        <w:t xml:space="preserve"> и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13. </w:t>
      </w:r>
      <w:proofErr w:type="spellStart"/>
      <w:r w:rsidRPr="00E20D64">
        <w:rPr>
          <w:color w:val="000000" w:themeColor="text1"/>
          <w:spacing w:val="2"/>
        </w:rPr>
        <w:t>Формативное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проводится для мониторинга достижений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целей обучения и дальнейшего выстраивания дифференцированной работы на уроке, включая итоги выполненной домашней работы и рекомендации педагога в письменной форме (в тетрадях или дневниках) или устно.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13 в редакции приказа Министра образования и науки РК от 09.02.2018 </w:t>
      </w:r>
      <w:hyperlink r:id="rId12" w:anchor="z7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 13-1. При </w:t>
      </w:r>
      <w:proofErr w:type="spellStart"/>
      <w:r w:rsidRPr="00E20D64">
        <w:rPr>
          <w:color w:val="000000" w:themeColor="text1"/>
          <w:spacing w:val="2"/>
        </w:rPr>
        <w:t>формативном</w:t>
      </w:r>
      <w:proofErr w:type="spellEnd"/>
      <w:r w:rsidRPr="00E20D64">
        <w:rPr>
          <w:color w:val="000000" w:themeColor="text1"/>
          <w:spacing w:val="2"/>
        </w:rPr>
        <w:t xml:space="preserve"> оценивании педагог самостоятельно определяет количество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и частоту предоставления обратной связи.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13-1 в соответствии с приказом Министра образования и науки РК от 09.02.2018 </w:t>
      </w:r>
      <w:hyperlink r:id="rId13" w:anchor="z9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13-2. Результаты </w:t>
      </w:r>
      <w:proofErr w:type="spellStart"/>
      <w:r w:rsidRPr="00E20D64">
        <w:rPr>
          <w:color w:val="000000" w:themeColor="text1"/>
          <w:spacing w:val="2"/>
        </w:rPr>
        <w:t>формативного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не требуют распечатывания и дальнейшего хранения.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Предоставление результатов </w:t>
      </w:r>
      <w:proofErr w:type="spellStart"/>
      <w:r w:rsidRPr="00E20D64">
        <w:rPr>
          <w:color w:val="000000" w:themeColor="text1"/>
          <w:spacing w:val="2"/>
        </w:rPr>
        <w:t>формативного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осуществляется на выполненных работах обучающихся.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Сноска. </w:t>
      </w:r>
      <w:proofErr w:type="gramStart"/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Типовые правила дополнены пунктом 13-2 в соответствии с приказом Министра образования и науки РК от 09.02.2018 </w:t>
      </w:r>
      <w:hyperlink r:id="rId14" w:anchor="z9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15" w:anchor="z10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272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14. Текущий контроль успеваемости обучающихся проводится педагогами в форме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для определения и фиксирования уровня усвоения содержания учебного материала по завершении четверти, изучения разделов (сквозных тем).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проводится с третьей четверти в 1 классе, с первой четверти учебного года во 2-11 (12) классах.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14 в редакции приказа Министра образования и науки РК от 09.02.2018 </w:t>
      </w:r>
      <w:hyperlink r:id="rId16" w:anchor="z13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14-1. По результатам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за раздел/сквозную тему (далее - СОР) обучающимся выставляются баллы, которые учитываются при оценивании учебных достижений за четверть.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14-1 в соответствии с приказом Министра образования и науки РК от 09.02.2018 </w:t>
      </w:r>
      <w:hyperlink r:id="rId17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lastRenderedPageBreak/>
        <w:t>    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 14-2. Максимальный балл за СОР, форма (контрольная, практическая или творческая работа, проект, устный опрос, эссе), урок проведения СОР и время на выполнение СОР не регламентируются.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Максимальный балл за СОР должен составлять не менее 7 и не более 15 баллов в 1-4 классах, не менее 7 и не более 20 баллов в 5-11(12) классах.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Сноска. </w:t>
      </w:r>
      <w:proofErr w:type="gramStart"/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Типовые правила дополнены пунктом 14-2 в соответствии с приказом Министра образования и науки РК от 09.02.2018 </w:t>
      </w:r>
      <w:hyperlink r:id="rId18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14.06.2018 </w:t>
      </w:r>
      <w:hyperlink r:id="rId19" w:anchor="z13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272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14-3. При выставлении итогового балла за СОР и </w:t>
      </w:r>
      <w:proofErr w:type="spellStart"/>
      <w:r w:rsidRPr="00E20D64">
        <w:rPr>
          <w:color w:val="000000" w:themeColor="text1"/>
          <w:spacing w:val="2"/>
        </w:rPr>
        <w:t>суммативные</w:t>
      </w:r>
      <w:proofErr w:type="spellEnd"/>
      <w:r w:rsidRPr="00E20D64">
        <w:rPr>
          <w:color w:val="000000" w:themeColor="text1"/>
          <w:spacing w:val="2"/>
        </w:rPr>
        <w:t xml:space="preserve"> работы за четверть не учитываются помарки, а также качество оформления условий учебных заданий и задач.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14-3 в соответствии с приказом Министра образования и науки РК от 09.02.2018 </w:t>
      </w:r>
      <w:hyperlink r:id="rId20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14-4. При учебной нагрузке 1 час в неделю СОР проводится не более двух раз в четверти.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14-4 в соответствии с приказом Министра образования и науки РК от 09.02.2018 </w:t>
      </w:r>
      <w:hyperlink r:id="rId21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14-5. Разделы/сквозные темы объединяются с учетом специфики тем и количества целей обучения при изучении трех и более разделов/сквозных тем в четверти.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СОР проводится один раз во второй половине четверти, не менее чем за две недели до ее завершения, при изучении одного раздела (сквозной темы) в четверти. Разрешается его проведение в два этапа.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  </w:t>
      </w:r>
      <w:r w:rsidRPr="00E20D64">
        <w:rPr>
          <w:color w:val="000000" w:themeColor="text1"/>
          <w:spacing w:val="2"/>
        </w:rPr>
        <w:t xml:space="preserve">14-6. Допускается проведение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за четверть не более трех в один день с учетом уровня сложности учебных предметов. Они не проводятся в последний день завершения четверти.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14-7. При оценивании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на дому учитель разрабатывает дифференцированные и/или индивидуальные задания с учетом учебной нагрузки обучающегося на дому и изученного им учебного материала.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14-7 в соответствии с приказом Министра образования и науки РК от 09.02.2018 </w:t>
      </w:r>
      <w:hyperlink r:id="rId22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14-8. </w:t>
      </w:r>
      <w:proofErr w:type="gramStart"/>
      <w:r w:rsidRPr="00E20D64">
        <w:rPr>
          <w:color w:val="000000" w:themeColor="text1"/>
          <w:spacing w:val="2"/>
        </w:rPr>
        <w:t>При оценивании обучающихся с особыми образовательными потребностями учитель использует дифференцированные и/или индивидуальные задания, а также вносит изменения в критерии оценивания с учетом особенностей обучающегося.</w:t>
      </w:r>
      <w:proofErr w:type="gramEnd"/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Типовые правила дополнены пунктом 14-8 в соответствии с приказом Министра образования и науки РК от 09.02.2018 </w:t>
      </w:r>
      <w:hyperlink r:id="rId23" w:anchor="z1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15.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не проводится.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В конце четверти ("Физическая культура", "Основы предпринимательства и бизнеса", "Графика и проектирование"), полугодия ("Самопознание", "Художественный труд", "Музыка", "Общество и религия") и учебного года по указанным предметам выставляется "зачет" ("незачет").</w:t>
      </w:r>
      <w:proofErr w:type="gramEnd"/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15 в редакции приказа Министра образования и науки РК от 09.02.2018 </w:t>
      </w:r>
      <w:hyperlink r:id="rId24" w:anchor="z26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16. </w:t>
      </w:r>
      <w:proofErr w:type="gramStart"/>
      <w:r w:rsidRPr="00E20D64">
        <w:rPr>
          <w:color w:val="000000" w:themeColor="text1"/>
          <w:spacing w:val="2"/>
        </w:rPr>
        <w:t xml:space="preserve">Задания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выполняются обучающимися и содержат пройденный ими материал в соответствии с Типовыми учебными программами по общеобразовательным предметам, утвержденными </w:t>
      </w:r>
      <w:hyperlink r:id="rId25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> 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(зарегистрированный в Реестре государственной регистрации нормативных правовых актов под № 8424).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17. Задания </w:t>
      </w:r>
      <w:proofErr w:type="spellStart"/>
      <w:r w:rsidRPr="00E20D64">
        <w:rPr>
          <w:color w:val="000000" w:themeColor="text1"/>
          <w:spacing w:val="2"/>
        </w:rPr>
        <w:t>формативного</w:t>
      </w:r>
      <w:proofErr w:type="spellEnd"/>
      <w:r w:rsidRPr="00E20D64">
        <w:rPr>
          <w:color w:val="000000" w:themeColor="text1"/>
          <w:spacing w:val="2"/>
        </w:rPr>
        <w:t xml:space="preserve"> и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составляются педагогами самостоятельно.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18.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по языковым предметам проводится по четырем видам речевой деятельности (</w:t>
      </w:r>
      <w:proofErr w:type="spellStart"/>
      <w:r w:rsidRPr="00E20D64">
        <w:rPr>
          <w:color w:val="000000" w:themeColor="text1"/>
          <w:spacing w:val="2"/>
        </w:rPr>
        <w:t>аудирование</w:t>
      </w:r>
      <w:proofErr w:type="spellEnd"/>
      <w:r w:rsidRPr="00E20D64">
        <w:rPr>
          <w:color w:val="000000" w:themeColor="text1"/>
          <w:spacing w:val="2"/>
        </w:rPr>
        <w:t xml:space="preserve"> (слушание), говорение, чтение, письмо). Оценивание навыков </w:t>
      </w:r>
      <w:proofErr w:type="spellStart"/>
      <w:r w:rsidRPr="00E20D64">
        <w:rPr>
          <w:color w:val="000000" w:themeColor="text1"/>
          <w:spacing w:val="2"/>
        </w:rPr>
        <w:t>аудирования</w:t>
      </w:r>
      <w:proofErr w:type="spellEnd"/>
      <w:r w:rsidRPr="00E20D64">
        <w:rPr>
          <w:color w:val="000000" w:themeColor="text1"/>
          <w:spacing w:val="2"/>
        </w:rPr>
        <w:t xml:space="preserve"> (слушания) и говорения проводится на уроках в течение недели, на которую запланировано проведение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19. Для обеспечения объективности и прозрачности оценивания результатов обучения обучающихся по учебным предметам, по которым проводится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за четверть в письменной форме, педагогами проводится </w:t>
      </w:r>
      <w:proofErr w:type="spellStart"/>
      <w:r w:rsidRPr="00E20D64">
        <w:rPr>
          <w:color w:val="000000" w:themeColor="text1"/>
          <w:spacing w:val="2"/>
        </w:rPr>
        <w:t>модерация</w:t>
      </w:r>
      <w:proofErr w:type="spellEnd"/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По итогам </w:t>
      </w:r>
      <w:proofErr w:type="spellStart"/>
      <w:r w:rsidRPr="00E20D64">
        <w:rPr>
          <w:color w:val="000000" w:themeColor="text1"/>
          <w:spacing w:val="2"/>
        </w:rPr>
        <w:t>модерации</w:t>
      </w:r>
      <w:proofErr w:type="spellEnd"/>
      <w:r w:rsidRPr="00E20D64">
        <w:rPr>
          <w:color w:val="000000" w:themeColor="text1"/>
          <w:spacing w:val="2"/>
        </w:rPr>
        <w:t xml:space="preserve"> </w:t>
      </w:r>
      <w:proofErr w:type="spellStart"/>
      <w:r w:rsidRPr="00E20D64">
        <w:rPr>
          <w:color w:val="000000" w:themeColor="text1"/>
          <w:spacing w:val="2"/>
        </w:rPr>
        <w:t>суммативные</w:t>
      </w:r>
      <w:proofErr w:type="spellEnd"/>
      <w:r w:rsidRPr="00E20D64">
        <w:rPr>
          <w:color w:val="000000" w:themeColor="text1"/>
          <w:spacing w:val="2"/>
        </w:rPr>
        <w:t xml:space="preserve"> работы обучающихся за четверть, баллы которых подлежат изменению, перепроверяются. Балл за </w:t>
      </w:r>
      <w:proofErr w:type="spellStart"/>
      <w:r w:rsidRPr="00E20D64">
        <w:rPr>
          <w:color w:val="000000" w:themeColor="text1"/>
          <w:spacing w:val="2"/>
        </w:rPr>
        <w:t>суммативную</w:t>
      </w:r>
      <w:proofErr w:type="spellEnd"/>
      <w:r w:rsidRPr="00E20D64">
        <w:rPr>
          <w:color w:val="000000" w:themeColor="text1"/>
          <w:spacing w:val="2"/>
        </w:rPr>
        <w:t xml:space="preserve"> работу за четверть по итогам </w:t>
      </w:r>
      <w:proofErr w:type="spellStart"/>
      <w:r w:rsidRPr="00E20D64">
        <w:rPr>
          <w:color w:val="000000" w:themeColor="text1"/>
          <w:spacing w:val="2"/>
        </w:rPr>
        <w:t>модерации</w:t>
      </w:r>
      <w:proofErr w:type="spellEnd"/>
      <w:r w:rsidRPr="00E20D64">
        <w:rPr>
          <w:color w:val="000000" w:themeColor="text1"/>
          <w:spacing w:val="2"/>
        </w:rPr>
        <w:t xml:space="preserve"> изменяется как в сторону увеличения, так и в сторону уменьшения.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20. </w:t>
      </w:r>
      <w:proofErr w:type="gramStart"/>
      <w:r w:rsidRPr="00E20D64">
        <w:rPr>
          <w:color w:val="000000" w:themeColor="text1"/>
          <w:spacing w:val="2"/>
        </w:rPr>
        <w:t>Обучающийся</w:t>
      </w:r>
      <w:proofErr w:type="gramEnd"/>
      <w:r w:rsidRPr="00E20D64">
        <w:rPr>
          <w:color w:val="000000" w:themeColor="text1"/>
          <w:spacing w:val="2"/>
        </w:rPr>
        <w:t xml:space="preserve"> при отсутствии (по состоянию здоровья, смерть близких родственников, участие в конференциях, олимпиадах и конкурсах научных проектов (научных соревнованиях)) проходит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по индивидуальному графику.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21. При отсутствии результатов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за раздел (сквозную тему) и четверть обучающийся является временно не аттестованным.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22. </w:t>
      </w:r>
      <w:proofErr w:type="spellStart"/>
      <w:r w:rsidRPr="00E20D64">
        <w:rPr>
          <w:color w:val="000000" w:themeColor="text1"/>
          <w:spacing w:val="2"/>
        </w:rPr>
        <w:t>Суммативные</w:t>
      </w:r>
      <w:proofErr w:type="spellEnd"/>
      <w:r w:rsidRPr="00E20D64">
        <w:rPr>
          <w:color w:val="000000" w:themeColor="text1"/>
          <w:spacing w:val="2"/>
        </w:rPr>
        <w:t xml:space="preserve"> работы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за текущий учебный год хранятся в школе в течение одного учебного года.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23. Результаты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обучающихся в виде баллов выставляются в журнал (бумажный/электронный) и переводятся в четвертную и годовую оценки по шкале перевода баллов согласно </w:t>
      </w:r>
      <w:hyperlink r:id="rId26" w:anchor="z572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приложению 1</w:t>
        </w:r>
      </w:hyperlink>
      <w:r w:rsidRPr="00E20D64">
        <w:rPr>
          <w:color w:val="000000" w:themeColor="text1"/>
          <w:spacing w:val="2"/>
        </w:rPr>
        <w:t> к настоящим Правилам.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23 в редакции приказа Министра образования и науки РК от 09.02.2018 </w:t>
      </w:r>
      <w:hyperlink r:id="rId27" w:anchor="z31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47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24. Информация по итогам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предоставляется обучающимся, родителям или законным представителям ребенка в бумажном или электронном формате.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 xml:space="preserve">      25. Четвертная оценка выставляется на основании результатов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оценивания за разделы (сквозные темы) и четверть в процентном соотношении 50% на 50%.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26. В 1 классе годовая оценка выставляется по итогам 3 и 4 четвертей на основании результатов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Обучающиеся 1 класса не оставляются на повторный год обучения, за исключением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, которым рекомендован повторный год обучения на основании заключения </w:t>
      </w:r>
      <w:proofErr w:type="spellStart"/>
      <w:r w:rsidRPr="00E20D64">
        <w:rPr>
          <w:color w:val="000000" w:themeColor="text1"/>
          <w:spacing w:val="2"/>
        </w:rPr>
        <w:t>психолого-медико-педагогической</w:t>
      </w:r>
      <w:proofErr w:type="spellEnd"/>
      <w:r w:rsidRPr="00E20D64">
        <w:rPr>
          <w:color w:val="000000" w:themeColor="text1"/>
          <w:spacing w:val="2"/>
        </w:rPr>
        <w:t xml:space="preserve"> консультации и (или) по согласованию с родителями или законными представителями ребенка.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27. Годовая оценка по учебным </w:t>
      </w:r>
      <w:proofErr w:type="gramStart"/>
      <w:r w:rsidRPr="00E20D64">
        <w:rPr>
          <w:color w:val="000000" w:themeColor="text1"/>
          <w:spacing w:val="2"/>
        </w:rPr>
        <w:t>предметам</w:t>
      </w:r>
      <w:proofErr w:type="gramEnd"/>
      <w:r w:rsidRPr="00E20D64">
        <w:rPr>
          <w:color w:val="000000" w:themeColor="text1"/>
          <w:spacing w:val="2"/>
        </w:rPr>
        <w:t xml:space="preserve"> обучающимся 2-11 (12) классов выставляется как среднее арифметическое значение суммы четвертных оценок с округлением к ближайшему целому, и является итоговой оценкой.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Промежуточная аттестация по итогам учебного года не проводится.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28. Для обучающихся 2-8 (9) и 10 (11) классов, имеющих годовую оценку "2" по одному или двум предметам, организуется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за учебный год, включающее содержание материала за учебный год, которое проводится согласно графику, составленному школой.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Итоговая оценка выставляется как среднее арифметическое значение годовой оценки и оценки за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за учебный год с округлением к ближайшему целому.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Обучающиеся 2-8 (9) и 10 (11) классов, имеющие годовую оценку "2" по трем и более предметам, оставляются на повторный год обучения.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При получении оценок "3", "4", "5" обучающиеся 2-8 (9) и 10 (11) классов переводятся в следующий класс.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29. Обучающиеся 2-8 (9) и 10 (11) классов, повторно получившие оценку "2", по одному или двум учебным предметам, подлежат дополнительному </w:t>
      </w:r>
      <w:proofErr w:type="spellStart"/>
      <w:r w:rsidRPr="00E20D64">
        <w:rPr>
          <w:color w:val="000000" w:themeColor="text1"/>
          <w:spacing w:val="2"/>
        </w:rPr>
        <w:t>суммативному</w:t>
      </w:r>
      <w:proofErr w:type="spellEnd"/>
      <w:r w:rsidRPr="00E20D64">
        <w:rPr>
          <w:color w:val="000000" w:themeColor="text1"/>
          <w:spacing w:val="2"/>
        </w:rPr>
        <w:t xml:space="preserve"> оцениванию за учебный год по данным предметам.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Итоговая оценка выставляется как среднее арифметическое значение годовой оценки и оценки за дополнительное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с округлением к ближайшему целому.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Дополнительное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проводится до начала нового учебного года.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В случае получения за дополнительное </w:t>
      </w:r>
      <w:proofErr w:type="spellStart"/>
      <w:r w:rsidRPr="00E20D64">
        <w:rPr>
          <w:color w:val="000000" w:themeColor="text1"/>
          <w:spacing w:val="2"/>
        </w:rPr>
        <w:t>суммативное</w:t>
      </w:r>
      <w:proofErr w:type="spellEnd"/>
      <w:r w:rsidRPr="00E20D64">
        <w:rPr>
          <w:color w:val="000000" w:themeColor="text1"/>
          <w:spacing w:val="2"/>
        </w:rPr>
        <w:t xml:space="preserve"> оценивание оценки "2" обучающиеся оставляются на повторное обучение.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30. Пересмотр четвертных, годовых и итоговых оценок не допускается.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31. При переводе обучающегося из одной школы в другую в течение учебного года результаты его </w:t>
      </w:r>
      <w:proofErr w:type="spellStart"/>
      <w:r w:rsidRPr="00E20D64">
        <w:rPr>
          <w:color w:val="000000" w:themeColor="text1"/>
          <w:spacing w:val="2"/>
        </w:rPr>
        <w:t>суммативного</w:t>
      </w:r>
      <w:proofErr w:type="spellEnd"/>
      <w:r w:rsidRPr="00E20D64">
        <w:rPr>
          <w:color w:val="000000" w:themeColor="text1"/>
          <w:spacing w:val="2"/>
        </w:rPr>
        <w:t xml:space="preserve"> оценивания оформляются выпиской из электронного (бумажного) журнала, заверяются подписью директора, печатью школы и выдаются вместе с личным делом обучающегося.</w:t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Глава 4. Порядок проведения итоговой аттестации </w:t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33. Освоение общеобразовательных учебных программ основного среднего, общего среднего образования завершается обязательной итоговой аттестацией обучающихся и проводится в форме: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1) итоговых выпускных экзаменов для обучающихся 9 (10) класса;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2) государственных выпускных экзаменов для обучающихся 11 (12) класса.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34. Итоговая аттестация обучающихся 1-8 (9), 10 (11) классов не предусмотрена.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35. К итоговой аттестации допускаются обучающиеся 9 (10), 11 (12) классов, освоившие типовые общеобразовательные учебные программы в соответствии с требованиями ГОСО.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36. Обучающиеся 9 (10) класса, освоившие общеобразовательные учебные программы основного среднего образования, сдают четыре экзамена, один из них по выбору.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37. </w:t>
      </w:r>
      <w:proofErr w:type="gramStart"/>
      <w:r w:rsidRPr="00E20D64">
        <w:rPr>
          <w:color w:val="000000" w:themeColor="text1"/>
          <w:spacing w:val="2"/>
        </w:rPr>
        <w:t>Итоговая аттестация для обучающихся 9 (10) класса проводится в следующих формах: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письменного экзамена по родному языку и литературе (по языку обучения) (сочинение – для обучающихся школ с углубленным изучением предметов гуманитарного цикла, диктант – для остальных);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письменного экзамена по математике </w:t>
      </w:r>
      <w:r w:rsidRPr="00E20D64">
        <w:rPr>
          <w:b/>
          <w:bCs/>
          <w:color w:val="000000" w:themeColor="text1"/>
          <w:spacing w:val="2"/>
          <w:bdr w:val="none" w:sz="0" w:space="0" w:color="auto" w:frame="1"/>
        </w:rPr>
        <w:t>(</w:t>
      </w:r>
      <w:r w:rsidRPr="00E20D64">
        <w:rPr>
          <w:color w:val="000000" w:themeColor="text1"/>
          <w:spacing w:val="2"/>
        </w:rPr>
        <w:t>алгебре);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устного экзамена по казахскому языку в школах с русским, узбекским, уйгурским и таджикским языками обучения и устного экзамена по русскому языку в школах с казахским языком обучения;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4) устного экзамена по предмету по выбору (физика, химия, биология, география, геометрия, история Казахстана, всемирная история, литература, иностранный язык (английский, французский, немецкий), информатика).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38. Обучающиеся 11 (12) класса, освоившие общеобразовательные учебные программы общего среднего образования, сдают итоговую аттестацию в виде пяти экзаменов, один из них по выбору.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39. </w:t>
      </w:r>
      <w:proofErr w:type="gramStart"/>
      <w:r w:rsidRPr="00E20D64">
        <w:rPr>
          <w:color w:val="000000" w:themeColor="text1"/>
          <w:spacing w:val="2"/>
        </w:rPr>
        <w:t>Итоговая аттестация для обучающихся 11 (12) класса проводится в следующих формах: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письменного экзамена по родному языку и литературе (язык обучения) в форме эссе;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письменного экзамена по алгебре и началам анализа;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устного экзамена по истории Казахстана;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4) тестирования по казахскому языку в школах с русским, узбекским, уйгурским и таджикским языками обучения и тестирования по русскому языку в школах с казахским языком обучения;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5)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39-1. Итоговая аттестация для обучающихся 11 класса специализированных музыкальных школ-интернатов проводится в форме: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письменного экзамена по родному языку и литературе (язык обучения) в форме эссе;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письменного экзамена по алгебре и началам анализа.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39-2. Итоговая аттестация для обучающихся 12 класса специализированных музыкальных школ-интернатов проводится в форме: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устного экзамена по истории Казахстана;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тестирования по казахскому языку в школах с русским языком обучения и тестирования по русскому языку в школах с казахским языком обучения;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3) тестирования по предмету по выбору (физика, химия, биология, география, геометрия, всемирная история, литература, иностранный язык (английский, французский, немецкий), информатика).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40. </w:t>
      </w:r>
      <w:proofErr w:type="gramStart"/>
      <w:r w:rsidRPr="00E20D64">
        <w:rPr>
          <w:color w:val="000000" w:themeColor="text1"/>
          <w:spacing w:val="2"/>
        </w:rPr>
        <w:t xml:space="preserve">Материалы экзаменационных работ для обучающихся 9 (10) класса готовятся управлениями образования областей, городов Астана и </w:t>
      </w:r>
      <w:proofErr w:type="spellStart"/>
      <w:r w:rsidRPr="00E20D64">
        <w:rPr>
          <w:color w:val="000000" w:themeColor="text1"/>
          <w:spacing w:val="2"/>
        </w:rPr>
        <w:t>Алматы</w:t>
      </w:r>
      <w:proofErr w:type="spellEnd"/>
      <w:r w:rsidRPr="00E20D64">
        <w:rPr>
          <w:color w:val="000000" w:themeColor="text1"/>
          <w:spacing w:val="2"/>
        </w:rPr>
        <w:t xml:space="preserve"> (далее – управления образования), для обучающихся 9 (10) класса республиканских школ и для обучающихся 11 (12) класса школ – Министерством образования и науки Республики Казахстан (далее - Министерство).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41. Обучающиеся 9 (10) класса, имеющие годовые неудовлетворительные оценки по одному и двум предметам, до проведения итоговой аттестации проходят дополнительные контрольные работы в форме тестовых или письменных заданий.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42. Освобождение обучающихся от учебных предметов "Технология", (Художественный труд), "Начальная военная подготовка" ("Начальная военная и технологическая подготовка") и "Физическая культура", в порядке, установленном законодательством Республики Казахстан, не влияет на успеваемость, допуск к итоговой аттестации, перевод в следующие классы.</w:t>
      </w: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t> 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43. </w:t>
      </w:r>
      <w:proofErr w:type="gramStart"/>
      <w:r w:rsidRPr="00E20D64">
        <w:rPr>
          <w:color w:val="000000" w:themeColor="text1"/>
          <w:spacing w:val="2"/>
        </w:rPr>
        <w:t>Выпускникам 9 (10) класса, имеющим оценки "5" по изученным предметам, подлежащим включению в приложение к аттестату об основном среднем образовании, выдается аттестат с отличием об основном среднем образовании в соответствии с формой, утвержденной </w:t>
      </w:r>
      <w:hyperlink r:id="rId28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> 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</w:t>
      </w:r>
      <w:proofErr w:type="gramEnd"/>
      <w:r w:rsidRPr="00E20D64">
        <w:rPr>
          <w:color w:val="000000" w:themeColor="text1"/>
          <w:spacing w:val="2"/>
        </w:rPr>
        <w:t>" (зарегистрированный в Реестре государственной регистрации нормативных правовых актов под № 10348) (далее – приказ № 39).</w:t>
      </w:r>
    </w:p>
    <w:p w:rsidR="006151C5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 44. Выпускникам 11 (12) классов, имеющим за время обучения в 10 (11) и 11 (12) классах годовые, итоговые оценки и оценки итоговых аттестаций "5" по изученным предметам, выдается аттестат об общем среднем образовании с отличием, утвержденный </w:t>
      </w:r>
      <w:hyperlink r:id="rId29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39</w:t>
        </w:r>
      </w:hyperlink>
      <w:r w:rsidRPr="00E20D64">
        <w:rPr>
          <w:color w:val="000000" w:themeColor="text1"/>
          <w:spacing w:val="2"/>
        </w:rPr>
        <w:t>.</w:t>
      </w:r>
    </w:p>
    <w:p w:rsidR="006151C5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 45. </w:t>
      </w:r>
      <w:proofErr w:type="gramStart"/>
      <w:r w:rsidRPr="00E20D64">
        <w:rPr>
          <w:color w:val="000000" w:themeColor="text1"/>
          <w:spacing w:val="2"/>
        </w:rPr>
        <w:t xml:space="preserve">Выпускникам 11 (12) класса, показавшим примерное поведение и имеющим годовые и итоговые оценки "5" по всем предметам в период учебы с 5 по 11 (12) классы и прошедшим итоговую аттестацию по завершении общего среднего образования на оценку "5", выдается аттестат об общем среднем образовании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>" в соответствии с формой, утвержденной </w:t>
      </w:r>
      <w:hyperlink r:id="rId30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39</w:t>
        </w:r>
      </w:hyperlink>
      <w:r w:rsidRPr="00E20D64">
        <w:rPr>
          <w:color w:val="000000" w:themeColor="text1"/>
          <w:spacing w:val="2"/>
        </w:rPr>
        <w:t xml:space="preserve">, и знак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>".</w:t>
      </w:r>
      <w:proofErr w:type="gramEnd"/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 46. </w:t>
      </w:r>
      <w:proofErr w:type="gramStart"/>
      <w:r w:rsidRPr="00E20D64">
        <w:rPr>
          <w:color w:val="000000" w:themeColor="text1"/>
          <w:spacing w:val="2"/>
        </w:rPr>
        <w:t>Выпускникам по образовательным программам автономной организации образования "Назарбаев Интеллектуальные школы" (далее – выпускники АОО "НИШ"),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- победители), выдаются сертификаты единого национального тестирования (далее - ЕНТ) на основании перевода баллов внешнего оценивания результатов обучения выпускников</w:t>
      </w:r>
      <w:proofErr w:type="gramEnd"/>
      <w:r w:rsidRPr="00E20D64">
        <w:rPr>
          <w:color w:val="000000" w:themeColor="text1"/>
          <w:spacing w:val="2"/>
        </w:rPr>
        <w:t xml:space="preserve"> АОО "НИШ" и итоговых оценок победителей в баллы сертификата ЕНТ в соответствии со шкалой </w:t>
      </w:r>
      <w:proofErr w:type="gramStart"/>
      <w:r w:rsidRPr="00E20D64">
        <w:rPr>
          <w:color w:val="000000" w:themeColor="text1"/>
          <w:spacing w:val="2"/>
        </w:rPr>
        <w:t>перевода баллов внешнего оценивания результатов обучения выпускников</w:t>
      </w:r>
      <w:proofErr w:type="gramEnd"/>
      <w:r w:rsidRPr="00E20D64">
        <w:rPr>
          <w:color w:val="000000" w:themeColor="text1"/>
          <w:spacing w:val="2"/>
        </w:rPr>
        <w:t xml:space="preserve"> АОО "НИШ" и итоговых оценок победителей в баллы сертификата ЕНТ согласно приложению 2 к настоящим Правилам.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47. По результатам итоговой аттестации: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1) обучающиеся 9 (10) и 11 (12)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обучающиеся 9 (10) класса при получении неудовлетворительных оценок по трем и более предметам остаются на повторный год обучения;</w:t>
      </w: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lastRenderedPageBreak/>
        <w:t>     </w:t>
      </w: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</w:t>
      </w:r>
      <w:proofErr w:type="gramStart"/>
      <w:r w:rsidRPr="00E20D64">
        <w:rPr>
          <w:color w:val="000000" w:themeColor="text1"/>
          <w:spacing w:val="2"/>
        </w:rPr>
        <w:t>3) обучающимся 11 (12) класса при получении неудовлетворительных оценок по трем и более предметам выдается справка, выдаваемая лицам, не завершившим образование, в соответствии с формой, утвержденной </w:t>
      </w:r>
      <w:hyperlink r:id="rId31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> Министра образования и науки Республики Казахстан от 12 июня 2009 года № 289 "Об утверждении формы справки, выдаваемой лицам, не завершившим образование" (зарегистрированный в Реестре государственной регистрации нормативных правовых актов под № 5717) (далее – приказом</w:t>
      </w:r>
      <w:proofErr w:type="gramEnd"/>
      <w:r w:rsidRPr="00E20D64">
        <w:rPr>
          <w:color w:val="000000" w:themeColor="text1"/>
          <w:spacing w:val="2"/>
        </w:rPr>
        <w:t xml:space="preserve"> № 289).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По окончании следующего учебного года </w:t>
      </w:r>
      <w:proofErr w:type="gramStart"/>
      <w:r w:rsidRPr="00E20D64">
        <w:rPr>
          <w:color w:val="000000" w:themeColor="text1"/>
          <w:spacing w:val="2"/>
        </w:rPr>
        <w:t>обучающиеся</w:t>
      </w:r>
      <w:proofErr w:type="gramEnd"/>
      <w:r w:rsidRPr="00E20D64">
        <w:rPr>
          <w:color w:val="000000" w:themeColor="text1"/>
          <w:spacing w:val="2"/>
        </w:rPr>
        <w:t>, получившие справку, выдаваемую лицам, не завершившим образование, в соответствии с формой, утвержденной </w:t>
      </w:r>
      <w:hyperlink r:id="rId32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289</w:t>
        </w:r>
      </w:hyperlink>
      <w:r w:rsidRPr="00E20D64">
        <w:rPr>
          <w:color w:val="000000" w:themeColor="text1"/>
          <w:spacing w:val="2"/>
        </w:rPr>
        <w:t>, проходят в школе повторную итоговую аттестацию по соответствующим учебным предметам в форме экзамена.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48. </w:t>
      </w:r>
      <w:proofErr w:type="gramStart"/>
      <w:r w:rsidRPr="00E20D64">
        <w:rPr>
          <w:color w:val="000000" w:themeColor="text1"/>
          <w:spacing w:val="2"/>
        </w:rPr>
        <w:t>Сроки повторных итоговых аттестации устанавливают управления образования, а также районные и городские отделы образования по согласованию с управлениями образования, для обучающихся республиканских школ – Министерство.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49. </w:t>
      </w:r>
      <w:proofErr w:type="gramStart"/>
      <w:r w:rsidRPr="00E20D64">
        <w:rPr>
          <w:color w:val="000000" w:themeColor="text1"/>
          <w:spacing w:val="2"/>
        </w:rPr>
        <w:t>Экзаменационные материалы повторной итоговой аттестации в виде тестирования или в письменной (эссе), устной формах разрабатываются школами самостоятельно.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Обучающимся 9 (10) класса, сдавшим повторную итоговую аттестацию, выдается аттестат об основном среднем образовании, утвержденный </w:t>
      </w:r>
      <w:hyperlink r:id="rId33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39</w:t>
        </w:r>
      </w:hyperlink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Обучающимся 11 (12) класса, сдавшим повторную итоговую аттестацию, выдается аттестат об общем среднем образовании, утвержденный </w:t>
      </w:r>
      <w:hyperlink r:id="rId34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39</w:t>
        </w:r>
      </w:hyperlink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50. Обучающиеся 9 (10) и 11 (12) классов освобождаются от итоговой аттестации приказами руководителей управлений образования, обучающиеся республиканских школ – приказом Министра образования и науки Республики Казахстан (далее – Министр) в следующих случаях: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по состоянию здоровья;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инвалиды І-II группы, инвалиды детства, дети-инвалиды;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участники летних учебно-тренировочных сборов, кандидаты в сборную команду Республики Казахстан для участия в международных олимпиадах (соревнованиях);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4) смерти близких родственников (родители, дети, усыновители, </w:t>
      </w:r>
      <w:proofErr w:type="spellStart"/>
      <w:r w:rsidRPr="00E20D64">
        <w:rPr>
          <w:color w:val="000000" w:themeColor="text1"/>
          <w:spacing w:val="2"/>
        </w:rPr>
        <w:t>усыновленые</w:t>
      </w:r>
      <w:proofErr w:type="spellEnd"/>
      <w:r w:rsidRPr="00E20D64">
        <w:rPr>
          <w:color w:val="000000" w:themeColor="text1"/>
          <w:spacing w:val="2"/>
        </w:rPr>
        <w:t xml:space="preserve"> полнородные и </w:t>
      </w:r>
      <w:proofErr w:type="spellStart"/>
      <w:r w:rsidRPr="00E20D64">
        <w:rPr>
          <w:color w:val="000000" w:themeColor="text1"/>
          <w:spacing w:val="2"/>
        </w:rPr>
        <w:t>неполнородные</w:t>
      </w:r>
      <w:proofErr w:type="spellEnd"/>
      <w:r w:rsidRPr="00E20D64">
        <w:rPr>
          <w:color w:val="000000" w:themeColor="text1"/>
          <w:spacing w:val="2"/>
        </w:rPr>
        <w:t xml:space="preserve"> братья и сестры, дедушка, бабушка);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5) чрезвычайных ситуаций социального, природного и техногенного характера.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  <w:r w:rsidRPr="00E20D64">
        <w:rPr>
          <w:color w:val="000000" w:themeColor="text1"/>
          <w:spacing w:val="2"/>
        </w:rPr>
        <w:lastRenderedPageBreak/>
        <w:t xml:space="preserve">      </w:t>
      </w: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  <w:lang w:val="en-US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51. Приказы об освобождении обучающихся от итоговой аттестации издаются на основании следующих документов: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 xml:space="preserve">1) заключения врачебно-консультационной комиссии согласно форме № 035-1/у, </w:t>
      </w:r>
      <w:proofErr w:type="spellStart"/>
      <w:r w:rsidRPr="00E20D64">
        <w:rPr>
          <w:color w:val="000000" w:themeColor="text1"/>
          <w:spacing w:val="2"/>
        </w:rPr>
        <w:t>утвержденно</w:t>
      </w:r>
      <w:proofErr w:type="spellEnd"/>
      <w:r w:rsidRPr="00E20D64">
        <w:rPr>
          <w:color w:val="000000" w:themeColor="text1"/>
          <w:spacing w:val="2"/>
        </w:rPr>
        <w:t> </w:t>
      </w:r>
      <w:hyperlink r:id="rId35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(зарегистрированным в Реестре государственной регистрации нормативных правовых актов под № 6697), для категории обучающихся указанных в подпункте 1) и 2) пункта 30 настоящих Правил;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выписки из решения педсовета и ходатайства школы, для категории обучающихся указанных в пункте 30 настоящих Правил;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3) подлинников и копий табелей успеваемости обучающихся (далее - табель) в соответствии с формой, утвержденной </w:t>
      </w:r>
      <w:hyperlink r:id="rId36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> 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для категории обучающихся указанных в пункте 30 настоящих Правил.</w:t>
      </w:r>
      <w:proofErr w:type="gramEnd"/>
      <w:r w:rsidRPr="00E20D64">
        <w:rPr>
          <w:color w:val="000000" w:themeColor="text1"/>
          <w:spacing w:val="2"/>
        </w:rPr>
        <w:t xml:space="preserve"> Подлинники табелей после сверки с его копиями возвращаются администрации школы.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Документы, указанные в подпунктах 2) и 3) настоящего пункта, заверяются подписью руководителя и печатью школы.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52. </w:t>
      </w:r>
      <w:proofErr w:type="gramStart"/>
      <w:r w:rsidRPr="00E20D64">
        <w:rPr>
          <w:color w:val="000000" w:themeColor="text1"/>
          <w:spacing w:val="2"/>
        </w:rPr>
        <w:t>Обучающийся 9 (10) и 11 (12) классов, заболевший в период итоговой аттестации, сдает пропущенные экзамены после выздоровления.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53. </w:t>
      </w:r>
      <w:proofErr w:type="gramStart"/>
      <w:r w:rsidRPr="00E20D64">
        <w:rPr>
          <w:color w:val="000000" w:themeColor="text1"/>
          <w:spacing w:val="2"/>
        </w:rPr>
        <w:t>Досрочная итоговая аттестация выпускников 9 (10) и 11 (12) классов,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ранее, чем за 2 месяца до окончания учебного года.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54. Выпускники 11 (12) класса, выезжавшие на учебу за рубеж по линии международного обмена, и окончившие там образовательные учреждения, итоговую аттестацию за 11 (12) класс проходят в школах Республики Казахстан.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плана, утвержденного </w:t>
      </w:r>
      <w:hyperlink r:id="rId37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</w:t>
        </w:r>
      </w:hyperlink>
      <w:r w:rsidRPr="00E20D64">
        <w:rPr>
          <w:color w:val="000000" w:themeColor="text1"/>
          <w:spacing w:val="2"/>
        </w:rPr>
        <w:t xml:space="preserve"> Министра образования и науки Республики Казахстан </w:t>
      </w:r>
      <w:r w:rsidRPr="00E20D64">
        <w:rPr>
          <w:color w:val="000000" w:themeColor="text1"/>
          <w:spacing w:val="2"/>
        </w:rPr>
        <w:lastRenderedPageBreak/>
        <w:t>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(зарегистрированный в Реестре государственной регистрации нормативных правовых актов под № 8170) не изучавшимся за рубежом.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После прохождения итоговой аттестации им выдается аттестат об общем среднем образовании, утвержденный </w:t>
      </w:r>
      <w:hyperlink r:id="rId38" w:anchor="z1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приказом № 39</w:t>
        </w:r>
      </w:hyperlink>
      <w:r w:rsidRPr="00E20D64">
        <w:rPr>
          <w:color w:val="000000" w:themeColor="text1"/>
          <w:spacing w:val="2"/>
        </w:rPr>
        <w:t>, с учетом отметок по предметам, изучавшимся за рубежом, годовых и итоговых оценок, полученных в предыдущих классах в школах Республики Казахстан.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55. Подготовку экзаменационных материалов для выпускников 9 (10) и 11 (12) класса, выезжающих за границу для поступления на учебу или на постоянное место жительства и для выпускников 11 (12) класса, выезжающих на учебу за рубеж по линии международного обмена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осуществляет школа.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56. Обучающиеся на период их полного курса обучения по программам международного обмена, числятся в контингенте школ Республики Казахстан, в которых они обучались до выезда по линии международного обмена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57. Вопрос о необходимости проведения итоговой аттестации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с особыми образовательными потребностями и обучающихся по индивидуальным учебным программам решается педагогическим советом в соответствии с индивидуальными особенностями обучающихся.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Экзаменационные материалы итоговой аттестации детей с особыми образовательными потребностями обучающихся в специальных организациях образования и специальных классах в общеобразовательных школах разрабатываются районными, городскими отделами образования или управлением образования.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57 в редакции приказа Министра образования и науки РК от 14.06.2018 </w:t>
      </w:r>
      <w:hyperlink r:id="rId39" w:anchor="z31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272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58. </w:t>
      </w:r>
      <w:proofErr w:type="gramStart"/>
      <w:r w:rsidRPr="00E20D64">
        <w:rPr>
          <w:color w:val="000000" w:themeColor="text1"/>
          <w:spacing w:val="2"/>
        </w:rPr>
        <w:t>В 9 (10) классе на диктант отводится 2 астрономических часа, на сочинение – 4 астрономических часа, на математику (алгебру) (письменно) – 3 астрономических часа (в специализированных школах физико-математического направления – 4 часа).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59. В 11 (12) классе на эссе отводится 3 астрономических часа, на алгебру и начала анализа – 5 астрономических часа.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Для детей с особыми образовательными потребностями, которые проходят итоговую аттестацию, предоставляется дополнительное время при сдаче экзамена, </w:t>
      </w:r>
      <w:proofErr w:type="gramStart"/>
      <w:r w:rsidRPr="00E20D64">
        <w:rPr>
          <w:color w:val="000000" w:themeColor="text1"/>
          <w:spacing w:val="2"/>
        </w:rPr>
        <w:t>согласно решения</w:t>
      </w:r>
      <w:proofErr w:type="gramEnd"/>
      <w:r w:rsidRPr="00E20D64">
        <w:rPr>
          <w:color w:val="000000" w:themeColor="text1"/>
          <w:spacing w:val="2"/>
        </w:rPr>
        <w:t xml:space="preserve"> Экзаменационной комиссии по итоговой аттестации обучающихся (далее – Комиссия) в соответствии с рекомендациями школы.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 60. Письменные экзамены проводятся в просторных классных помещениях, где обучающиеся 11 (12) класса садятся по одному, а обучающиеся 9 (10) класса – по одному или по двое.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Для выполнения письменных работ и подготовки к устным ответам обучающимся выдается бумага со штампом школы. Обучающиеся, выполнившие работу, сдают ее Комиссии вместе с черновиками.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Обучающиеся</w:t>
      </w:r>
      <w:proofErr w:type="gramEnd"/>
      <w:r w:rsidRPr="00E20D64">
        <w:rPr>
          <w:color w:val="000000" w:themeColor="text1"/>
          <w:spacing w:val="2"/>
        </w:rPr>
        <w:t>, не закончившие работу в отведенное для экзамена время, сдают ее незаконченной.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61. В период проведения письменного экзамена (кроме диктанта) </w:t>
      </w:r>
      <w:proofErr w:type="gramStart"/>
      <w:r w:rsidRPr="00E20D64">
        <w:rPr>
          <w:color w:val="000000" w:themeColor="text1"/>
          <w:spacing w:val="2"/>
        </w:rPr>
        <w:t>обучающемуся</w:t>
      </w:r>
      <w:proofErr w:type="gramEnd"/>
      <w:r w:rsidRPr="00E20D64">
        <w:rPr>
          <w:color w:val="000000" w:themeColor="text1"/>
          <w:spacing w:val="2"/>
        </w:rPr>
        <w:t xml:space="preserve"> разрешается выйти на 5 минут из классного помещения. В этом случае он сдает работу Комиссии, на экзаменационной работе отмечается продолжительность отсутствия обучающегося на экзамене.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Для детей с особыми образовательными потребностями предоставляется более продолжительное время для перерыва.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62. По окончании письменного экзамена и тестирования члены Комиссии проверяют работы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в здании школы.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Непроверенные работы сдаются на хранение руководителю школы. При проверке ошибки подчеркиваются. В эссе, за курс общего среднего образования, количество ошибок указывается отдельно.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На письменные работы по математике (алгебре), оцененные на "2" и "5", Комиссией школы даются рецензии.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Сочинение в 9 (10) классе и эссе в 11 (12) классе оценивается двумя оценками, письменная экзаменационная работа по математике (алгебре) за курс основного и общего среднего образования – одной.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63. Письменные экзаменационные работы во всех классах школы начинаются в 9 часов 00 минут утра по местному времени. В исключительных случаях (при наличии в школе большого числа обучающихся) для соблюдения пунктов настоящих Правил допускается проведение экзаменов в 2-3 потока.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Пакеты с темами эссе вскрываются за 15 минут до начала экзамена в присутствии обучающихся и членов Комиссии школы.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</w:t>
      </w:r>
      <w:proofErr w:type="gramStart"/>
      <w:r w:rsidRPr="00E20D64">
        <w:rPr>
          <w:color w:val="000000" w:themeColor="text1"/>
          <w:spacing w:val="2"/>
        </w:rPr>
        <w:t>условий</w:t>
      </w:r>
      <w:proofErr w:type="gramEnd"/>
      <w:r w:rsidRPr="00E20D64">
        <w:rPr>
          <w:color w:val="000000" w:themeColor="text1"/>
          <w:spacing w:val="2"/>
        </w:rPr>
        <w:t xml:space="preserve"> предложенных заданий.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64. На устном экзамене для подготовки ответа </w:t>
      </w:r>
      <w:proofErr w:type="gramStart"/>
      <w:r w:rsidRPr="00E20D64">
        <w:rPr>
          <w:color w:val="000000" w:themeColor="text1"/>
          <w:spacing w:val="2"/>
        </w:rPr>
        <w:t>обучающемуся</w:t>
      </w:r>
      <w:proofErr w:type="gramEnd"/>
      <w:r w:rsidRPr="00E20D64">
        <w:rPr>
          <w:color w:val="000000" w:themeColor="text1"/>
          <w:spacing w:val="2"/>
        </w:rPr>
        <w:t xml:space="preserve"> предоставляется не менее 20 минут. Если обучающийся не ответил на вопросы по билету, Комиссия разрешает ему взять второй билет (оценка в данном случае снижается на 1 балл).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65. Тестирование проводится в пределах учебных предметов, определенных подпунктом 4) и 5) пункта 39 настоящих Правил, с помощью тестовых заданий, разработанных Республиканским государственным казенным предприятием "Национальный центр тестирования" (далее – НЦТ) в соответствии с ГОСО.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66. В 11 (12) классе на тестирование отводится по каждому предмету 80 минут.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67. Проверка результатов теста осуществляется в школе Комиссией, формируемой при школе тот же день на основании предоставленных им кодов правильных ответов.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68. Количество и форма тестовых заданий, форма листа ответов для тестирования определяются спецификацией теста в разрезе каждого предмета, профиля и языка обучения. Спецификация теста разрабатывает НЦТ.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69. </w:t>
      </w:r>
      <w:proofErr w:type="gramStart"/>
      <w:r w:rsidRPr="00E20D64">
        <w:rPr>
          <w:color w:val="000000" w:themeColor="text1"/>
          <w:spacing w:val="2"/>
        </w:rPr>
        <w:t>После проведения устных или письменных экзаменов, тестирования по каждому предмету в 9 (10), 11 (12) классах и переводных экзаменов в 5-8, 10 классах Комиссия в тот же день выставляет обучающимся экзаменационные и итоговые оценки и вносит их в бумажный и электронный Протокол экзамена (тестирования) и итоговых оценок за курс обучения на уровнях основного среднего и общего среднего образования по форме</w:t>
      </w:r>
      <w:proofErr w:type="gramEnd"/>
      <w:r w:rsidRPr="00E20D64">
        <w:rPr>
          <w:color w:val="000000" w:themeColor="text1"/>
          <w:spacing w:val="2"/>
        </w:rPr>
        <w:t xml:space="preserve"> согласно </w:t>
      </w:r>
      <w:hyperlink r:id="rId40" w:anchor="z720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приложению 3</w:t>
        </w:r>
      </w:hyperlink>
      <w:r w:rsidRPr="00E20D64">
        <w:rPr>
          <w:color w:val="000000" w:themeColor="text1"/>
          <w:spacing w:val="2"/>
        </w:rPr>
        <w:t> к настоящим Правилам (далее – Протокол). Протокол подписывается членами Комиссии школы.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70. При выставлении итоговой оценки обучающимся, находившимся на лечении в лечебном учреждении, где были организованы учебные занятия, учитываются четвертные (полугодовые) и годовые оценки, полученные ими в школе (классе или группе) при лечебном учреждении.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71. Оценки, полученные обучающимися на устном экзамене, объявляются им после окончания экзамена в данном классе или группе.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 На основании письменного заявления, </w:t>
      </w:r>
      <w:proofErr w:type="gramStart"/>
      <w:r w:rsidRPr="00E20D64">
        <w:rPr>
          <w:color w:val="000000" w:themeColor="text1"/>
          <w:spacing w:val="2"/>
        </w:rPr>
        <w:t>обучающийся</w:t>
      </w:r>
      <w:proofErr w:type="gramEnd"/>
      <w:r w:rsidRPr="00E20D64">
        <w:rPr>
          <w:color w:val="000000" w:themeColor="text1"/>
          <w:spacing w:val="2"/>
        </w:rPr>
        <w:t xml:space="preserve"> в присутствии председателя Комиссии школы </w:t>
      </w:r>
      <w:proofErr w:type="spellStart"/>
      <w:r w:rsidRPr="00E20D64">
        <w:rPr>
          <w:color w:val="000000" w:themeColor="text1"/>
          <w:spacing w:val="2"/>
        </w:rPr>
        <w:t>ознакамливается</w:t>
      </w:r>
      <w:proofErr w:type="spellEnd"/>
      <w:r w:rsidRPr="00E20D64">
        <w:rPr>
          <w:color w:val="000000" w:themeColor="text1"/>
          <w:spacing w:val="2"/>
        </w:rPr>
        <w:t xml:space="preserve"> с результатами проверки своей письменной работы.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72. Обучающиеся 9 (10) и 11 (12) классов, получившие оценку "2" на очередном экзамене, допускаются к следующему экзамену.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73. При выведении итоговых оценок по предмету надлежит руководствоваться следующим: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1) итоговая оценка по предмету определяется на основании годовой и экзаменационной с учетом четвертных (полугодовых) оценок за текущий учебный год (учитывается при экзаменационной оценке "4" или "5");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при неудовлетворительной экзаменационной оценке не выставляется положительная итоговая оценка;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3) итоговая оценка выставляется не выше </w:t>
      </w:r>
      <w:proofErr w:type="gramStart"/>
      <w:r w:rsidRPr="00E20D64">
        <w:rPr>
          <w:color w:val="000000" w:themeColor="text1"/>
          <w:spacing w:val="2"/>
        </w:rPr>
        <w:t>экзаменационной</w:t>
      </w:r>
      <w:proofErr w:type="gramEnd"/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74. При несогласии с оценкой, выставленной за письменную работу или результатом тестирования, </w:t>
      </w:r>
      <w:proofErr w:type="gramStart"/>
      <w:r w:rsidRPr="00E20D64">
        <w:rPr>
          <w:color w:val="000000" w:themeColor="text1"/>
          <w:spacing w:val="2"/>
        </w:rPr>
        <w:t>обучающийся</w:t>
      </w:r>
      <w:proofErr w:type="gramEnd"/>
      <w:r w:rsidRPr="00E20D64">
        <w:rPr>
          <w:color w:val="000000" w:themeColor="text1"/>
          <w:spacing w:val="2"/>
        </w:rPr>
        <w:t xml:space="preserve"> обращается до 13 часов 00 минут следующего дня после объявления экзаменационной оценки в Комиссию, созданную при районных, городских отделах образования, управлениях образования, а также при Министерстве для обучающихся республиканских школ.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75. Для проведения итоговой </w:t>
      </w:r>
      <w:proofErr w:type="spellStart"/>
      <w:r w:rsidRPr="00E20D64">
        <w:rPr>
          <w:color w:val="000000" w:themeColor="text1"/>
          <w:spacing w:val="2"/>
        </w:rPr>
        <w:t>атестации</w:t>
      </w:r>
      <w:proofErr w:type="spellEnd"/>
      <w:r w:rsidRPr="00E20D64">
        <w:rPr>
          <w:color w:val="000000" w:themeColor="text1"/>
          <w:spacing w:val="2"/>
        </w:rPr>
        <w:t xml:space="preserve"> в срок до 1 февраля текущего года создается Комиссия: при школах - приказом директора школы, при районном, городском отделе образования - приказом его руководителя, при управлении образования - приказом его руководителя, при Министерстве (для республиканских школ) - приказом Министра.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76. В состав Комиссии при школе включаются учителя-предметники и заместители директора школы (при наличии), представители общественных организаций (при наличии) и родительских комитетов. Комиссию возглавляет директор школы или лицо, заменяющее его.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Количество членов Комиссии при школе составляет не менее пяти человек при одном выпускном </w:t>
      </w:r>
      <w:proofErr w:type="spellStart"/>
      <w:proofErr w:type="gramStart"/>
      <w:r w:rsidRPr="00E20D64">
        <w:rPr>
          <w:color w:val="000000" w:themeColor="text1"/>
          <w:spacing w:val="2"/>
        </w:rPr>
        <w:t>класс-комплекте</w:t>
      </w:r>
      <w:proofErr w:type="spellEnd"/>
      <w:proofErr w:type="gramEnd"/>
      <w:r w:rsidRPr="00E20D64">
        <w:rPr>
          <w:color w:val="000000" w:themeColor="text1"/>
          <w:spacing w:val="2"/>
        </w:rPr>
        <w:t xml:space="preserve"> основной и средней школы, и не менее семи человек при двух и более выпускных </w:t>
      </w:r>
      <w:proofErr w:type="spellStart"/>
      <w:r w:rsidRPr="00E20D64">
        <w:rPr>
          <w:color w:val="000000" w:themeColor="text1"/>
          <w:spacing w:val="2"/>
        </w:rPr>
        <w:t>класс-комплектах</w:t>
      </w:r>
      <w:proofErr w:type="spellEnd"/>
      <w:r w:rsidRPr="00E20D64">
        <w:rPr>
          <w:color w:val="000000" w:themeColor="text1"/>
          <w:spacing w:val="2"/>
        </w:rPr>
        <w:t xml:space="preserve"> основной и средней школы.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lastRenderedPageBreak/>
        <w:t xml:space="preserve">      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77. В состав Комиссии при районном, городском отделе образования включаются учителя-предметники, специалисты отделов образования, представители общественных организаций и родительских комитетов, а также секретарь, назначаемый из числа сотрудника отдела образования. Комиссию возглавляет руководитель отдела образования или лицо, заменяющее его.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78. В состав Комиссии при управлении образования включаются учителя-предметники, специалисты управления образования, представители общественных организаций и родительских комитетов, средств массовой информации, а также секретарь, назначаемый из числа сотрудника управления образования. Комиссию возглавляет руководитель управления образования или лицо, заменяющее его.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79. В состав Комиссии при Министерстве включаются учителя-предметники, представители общественных организаций и родительских комитетов, сотрудники Министерства и подведомственных организаций Министерства, а также секретарь, назначаемый из числа сотрудников Министерства. Комиссию возглавляет </w:t>
      </w:r>
      <w:proofErr w:type="spellStart"/>
      <w:proofErr w:type="gramStart"/>
      <w:r w:rsidRPr="00E20D64">
        <w:rPr>
          <w:color w:val="000000" w:themeColor="text1"/>
          <w:spacing w:val="2"/>
        </w:rPr>
        <w:t>вице-министр</w:t>
      </w:r>
      <w:proofErr w:type="spellEnd"/>
      <w:proofErr w:type="gramEnd"/>
      <w:r w:rsidRPr="00E20D64">
        <w:rPr>
          <w:color w:val="000000" w:themeColor="text1"/>
          <w:spacing w:val="2"/>
        </w:rPr>
        <w:t xml:space="preserve"> образования и науки Республики Казахстан.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80. Комиссией, формируемой при школе, осуществляются следующие мероприятия: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проведение разъяснительных работ для обучающихся, педагогов и родителей по вопросам проведения итоговой аттестации;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2) формирование и направление в филиал НЦТ списков обучающихся 11 (12) класса, сдающих итоговую аттестацию с указанием перечня предметов, выбранных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11 (12) класса, в срок до 1 марта текущего года;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организация работы по проведению итоговой аттестации</w:t>
      </w:r>
      <w:r w:rsidRPr="00E20D64">
        <w:rPr>
          <w:b/>
          <w:bCs/>
          <w:color w:val="000000" w:themeColor="text1"/>
          <w:spacing w:val="2"/>
          <w:bdr w:val="none" w:sz="0" w:space="0" w:color="auto" w:frame="1"/>
        </w:rPr>
        <w:t>, </w:t>
      </w:r>
      <w:r w:rsidRPr="00E20D64">
        <w:rPr>
          <w:color w:val="000000" w:themeColor="text1"/>
          <w:spacing w:val="2"/>
        </w:rPr>
        <w:t xml:space="preserve">а так же подготовке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к итоговой аттестации;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4) рассмотрение письменных экзаменационных работ и заслушивание устных экзаменационных ответов, проверка результатов тестирования обучающихся 9 (10) и 11 (12) классов, в том числе претендующих на получение аттестатов об общем среднем образовании с отличием и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>";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5) после завершения письменных экзаменационных работ, тестирования и заслушивания устных экзаменационных ответов направляет электронный вариант Протокола в отделы или управления образования;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 6) выдача и использование результатов тестирования;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7)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 </w:t>
      </w:r>
      <w:hyperlink r:id="rId41" w:anchor="z773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приложению 4</w:t>
        </w:r>
      </w:hyperlink>
      <w:r w:rsidRPr="00E20D64">
        <w:rPr>
          <w:color w:val="000000" w:themeColor="text1"/>
          <w:spacing w:val="2"/>
        </w:rPr>
        <w:t> к настоящим Правилам;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8) рассмотрение обоснованности предложений, поступивших на апелляцию и принятие решения.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81. Комиссиями, формируемыми при районном, городском отделе образования, управлении образования, Министерстве, осуществляются следующие мероприятия: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проведение информационно-разъяснительной работы среди обучающихся, педагогов и родителей по вопросам проведения итоговой аттестации;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организация работы по проведению итоговой аттестации;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рассмотрение обоснованности предложений, поступивших на апелляцию и принятие окончательного решения.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82. Заключительное заседание Комиссии, формируемой при школе по подведению итогов работы и принятию решения об утверждении списка обучающихся, награждаемых знаком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>", проводится не позднее 12 июня текущего года.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83. Списки обладателей аттестатов об основном среднем образовании с отличием, аттестатов об общем среднем образовании с отличием и об общем среднем образовании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 xml:space="preserve">" и знака "Алтын </w:t>
      </w:r>
      <w:proofErr w:type="spellStart"/>
      <w:r w:rsidRPr="00E20D64">
        <w:rPr>
          <w:color w:val="000000" w:themeColor="text1"/>
          <w:spacing w:val="2"/>
        </w:rPr>
        <w:t>белгі</w:t>
      </w:r>
      <w:proofErr w:type="spellEnd"/>
      <w:r w:rsidRPr="00E20D64">
        <w:rPr>
          <w:color w:val="000000" w:themeColor="text1"/>
          <w:spacing w:val="2"/>
        </w:rPr>
        <w:t>" утверждается приказом директора школы.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84.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1 июля текущего года.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85. Результаты итоговой аттестации </w:t>
      </w:r>
      <w:proofErr w:type="spellStart"/>
      <w:r w:rsidRPr="00E20D64">
        <w:rPr>
          <w:color w:val="000000" w:themeColor="text1"/>
          <w:spacing w:val="2"/>
        </w:rPr>
        <w:t>обучающися</w:t>
      </w:r>
      <w:proofErr w:type="spellEnd"/>
      <w:r w:rsidRPr="00E20D64">
        <w:rPr>
          <w:color w:val="000000" w:themeColor="text1"/>
          <w:spacing w:val="2"/>
        </w:rPr>
        <w:t xml:space="preserve"> обсуждаются на педсовете при участии всех членов Комиссии, формируемой при школе, по итогам работы за учебный год в августе месяце текущего года. Педсовет принимает меры по улучшению качества учебно-воспитательной работы.</w:t>
      </w:r>
    </w:p>
    <w:tbl>
      <w:tblPr>
        <w:tblW w:w="14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1"/>
        <w:gridCol w:w="5473"/>
      </w:tblGrid>
      <w:tr w:rsidR="00E20D64" w:rsidRPr="00E20D64" w:rsidTr="00E20D6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z572"/>
            <w:bookmarkEnd w:id="1"/>
            <w:proofErr w:type="gramStart"/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Типовым правилам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 текущего контроля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успеваемости, промежуточной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аттестации обучающихся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организациях образования,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реализующих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общеобразовательные учебные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программы начального,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среднего,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общего среднего образования</w:t>
            </w:r>
            <w:proofErr w:type="gramEnd"/>
          </w:p>
        </w:tc>
      </w:tr>
    </w:tbl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Шкала перевода баллов в оценки</w:t>
      </w:r>
    </w:p>
    <w:tbl>
      <w:tblPr>
        <w:tblpPr w:leftFromText="180" w:rightFromText="180" w:horzAnchor="margin" w:tblpXSpec="center" w:tblpY="315"/>
        <w:tblW w:w="858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3060"/>
        <w:gridCol w:w="3260"/>
      </w:tblGrid>
      <w:tr w:rsidR="00E20D64" w:rsidRPr="00E20D64" w:rsidTr="006151C5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2" w:name="z578"/>
            <w:bookmarkStart w:id="3" w:name="z577"/>
            <w:bookmarkStart w:id="4" w:name="z576"/>
            <w:bookmarkStart w:id="5" w:name="z575"/>
            <w:bookmarkEnd w:id="2"/>
            <w:bookmarkEnd w:id="3"/>
            <w:bookmarkEnd w:id="4"/>
            <w:bookmarkEnd w:id="5"/>
            <w:r w:rsidRPr="00E20D64">
              <w:rPr>
                <w:color w:val="000000" w:themeColor="text1"/>
                <w:spacing w:val="2"/>
              </w:rPr>
              <w:t>Процентное содержание баллов</w:t>
            </w:r>
            <w:r w:rsidRPr="00E20D64">
              <w:rPr>
                <w:color w:val="000000" w:themeColor="text1"/>
                <w:spacing w:val="2"/>
              </w:rPr>
              <w:br/>
              <w:t>в 1 классе</w:t>
            </w:r>
            <w:proofErr w:type="gramStart"/>
            <w:r w:rsidRPr="00E20D64">
              <w:rPr>
                <w:color w:val="000000" w:themeColor="text1"/>
                <w:spacing w:val="2"/>
              </w:rPr>
              <w:t xml:space="preserve"> (%)</w:t>
            </w:r>
            <w:proofErr w:type="gramEnd"/>
          </w:p>
        </w:tc>
        <w:tc>
          <w:tcPr>
            <w:tcW w:w="3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Процентное содержание баллов во 2-11 (12) классах</w:t>
            </w:r>
            <w:proofErr w:type="gramStart"/>
            <w:r w:rsidRPr="00E20D64">
              <w:rPr>
                <w:color w:val="000000" w:themeColor="text1"/>
                <w:spacing w:val="2"/>
              </w:rPr>
              <w:t xml:space="preserve"> (%)</w:t>
            </w:r>
            <w:proofErr w:type="gram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Оценка</w:t>
            </w:r>
          </w:p>
        </w:tc>
      </w:tr>
      <w:tr w:rsidR="00E20D64" w:rsidRPr="00E20D64" w:rsidTr="006151C5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6" w:name="z582"/>
            <w:bookmarkStart w:id="7" w:name="z581"/>
            <w:bookmarkStart w:id="8" w:name="z580"/>
            <w:bookmarkEnd w:id="6"/>
            <w:bookmarkEnd w:id="7"/>
            <w:bookmarkEnd w:id="8"/>
            <w:r w:rsidRPr="00E20D64">
              <w:rPr>
                <w:color w:val="000000" w:themeColor="text1"/>
                <w:spacing w:val="2"/>
              </w:rPr>
              <w:t>0-20</w:t>
            </w:r>
          </w:p>
        </w:tc>
        <w:tc>
          <w:tcPr>
            <w:tcW w:w="3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0-39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неудовлетворительно - "2"</w:t>
            </w:r>
          </w:p>
        </w:tc>
      </w:tr>
      <w:tr w:rsidR="00E20D64" w:rsidRPr="00E20D64" w:rsidTr="006151C5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9" w:name="z586"/>
            <w:bookmarkStart w:id="10" w:name="z585"/>
            <w:bookmarkStart w:id="11" w:name="z584"/>
            <w:bookmarkEnd w:id="9"/>
            <w:bookmarkEnd w:id="10"/>
            <w:bookmarkEnd w:id="11"/>
            <w:r w:rsidRPr="00E20D64">
              <w:rPr>
                <w:color w:val="000000" w:themeColor="text1"/>
                <w:spacing w:val="2"/>
              </w:rPr>
              <w:t>21 - 50</w:t>
            </w:r>
          </w:p>
        </w:tc>
        <w:tc>
          <w:tcPr>
            <w:tcW w:w="3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40 - 64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удовлетворительно - "3"</w:t>
            </w:r>
          </w:p>
        </w:tc>
      </w:tr>
      <w:tr w:rsidR="00E20D64" w:rsidRPr="00E20D64" w:rsidTr="006151C5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2" w:name="z590"/>
            <w:bookmarkStart w:id="13" w:name="z589"/>
            <w:bookmarkStart w:id="14" w:name="z588"/>
            <w:bookmarkEnd w:id="12"/>
            <w:bookmarkEnd w:id="13"/>
            <w:bookmarkEnd w:id="14"/>
            <w:r w:rsidRPr="00E20D64">
              <w:rPr>
                <w:color w:val="000000" w:themeColor="text1"/>
                <w:spacing w:val="2"/>
              </w:rPr>
              <w:t>51 - 80</w:t>
            </w:r>
          </w:p>
        </w:tc>
        <w:tc>
          <w:tcPr>
            <w:tcW w:w="3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65 - 84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хорошо - "4"</w:t>
            </w:r>
          </w:p>
        </w:tc>
      </w:tr>
      <w:tr w:rsidR="00E20D64" w:rsidRPr="00E20D64" w:rsidTr="006151C5"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5" w:name="z594"/>
            <w:bookmarkStart w:id="16" w:name="z593"/>
            <w:bookmarkStart w:id="17" w:name="z592"/>
            <w:bookmarkEnd w:id="15"/>
            <w:bookmarkEnd w:id="16"/>
            <w:bookmarkEnd w:id="17"/>
            <w:r w:rsidRPr="00E20D64">
              <w:rPr>
                <w:color w:val="000000" w:themeColor="text1"/>
                <w:spacing w:val="2"/>
              </w:rPr>
              <w:t>81 - 100</w:t>
            </w:r>
          </w:p>
        </w:tc>
        <w:tc>
          <w:tcPr>
            <w:tcW w:w="30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85 - 100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отлично - "5"</w:t>
            </w:r>
          </w:p>
        </w:tc>
      </w:tr>
    </w:tbl>
    <w:p w:rsidR="00E20D64" w:rsidRPr="00E20D64" w:rsidRDefault="00E20D64" w:rsidP="00E20D64">
      <w:pPr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47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1"/>
        <w:gridCol w:w="5473"/>
      </w:tblGrid>
      <w:tr w:rsidR="00E20D64" w:rsidRPr="00E20D64" w:rsidTr="00E20D6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z595"/>
            <w:bookmarkEnd w:id="18"/>
            <w:proofErr w:type="gramStart"/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Типовым правилам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проведения текущего контроля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успеваемости, промежуточной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аттестации обучающихся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организациях образования,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реализующих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общеобразовательные учебные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программы начального,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среднего,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общего среднего образования</w:t>
            </w:r>
            <w:proofErr w:type="gramEnd"/>
          </w:p>
        </w:tc>
      </w:tr>
    </w:tbl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Шкала</w:t>
      </w: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перевода баллов внешнего оценивания результатов обучения выпускников</w:t>
      </w:r>
      <w:proofErr w:type="gramEnd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АОО "НИШ" и итоговых оценок победителей в баллы сертификата ЕНТ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bookmarkStart w:id="19" w:name="z601"/>
      <w:bookmarkStart w:id="20" w:name="z600"/>
      <w:bookmarkStart w:id="21" w:name="z599"/>
      <w:bookmarkStart w:id="22" w:name="z598"/>
      <w:bookmarkEnd w:id="19"/>
      <w:bookmarkEnd w:id="20"/>
      <w:bookmarkEnd w:id="21"/>
      <w:bookmarkEnd w:id="22"/>
      <w:r w:rsidRPr="00E20D64">
        <w:rPr>
          <w:color w:val="000000" w:themeColor="text1"/>
          <w:spacing w:val="2"/>
        </w:rPr>
        <w:t>      * Наивысший результат</w:t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Протокол</w:t>
      </w: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экзамена (тестирования) и итоговых оценок за курс обучения на уровнях основного среднего и общего среднего образования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по</w:t>
      </w:r>
      <w:proofErr w:type="gramEnd"/>
      <w:r w:rsidRPr="00E20D64">
        <w:rPr>
          <w:color w:val="000000" w:themeColor="text1"/>
          <w:spacing w:val="2"/>
        </w:rPr>
        <w:t xml:space="preserve"> ___________________________________ </w:t>
      </w:r>
      <w:proofErr w:type="gramStart"/>
      <w:r w:rsidRPr="00E20D64">
        <w:rPr>
          <w:color w:val="000000" w:themeColor="text1"/>
          <w:spacing w:val="2"/>
        </w:rPr>
        <w:t>в</w:t>
      </w:r>
      <w:proofErr w:type="gramEnd"/>
      <w:r w:rsidRPr="00E20D64">
        <w:rPr>
          <w:color w:val="000000" w:themeColor="text1"/>
          <w:spacing w:val="2"/>
        </w:rPr>
        <w:t xml:space="preserve"> ________________________</w:t>
      </w:r>
      <w:r w:rsidRPr="00E20D64">
        <w:rPr>
          <w:color w:val="000000" w:themeColor="text1"/>
          <w:spacing w:val="2"/>
        </w:rPr>
        <w:br/>
        <w:t>            (наименование учебного предмета)       (наименование школы)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>(наименование города (села))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>(наименование района)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 области Республики Казахстан.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В состав экзаменационной комиссии входят: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>Ф. И. О. (при его наличии) председателя экзаменационной комиссии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>Ф. И. О. (при его наличии) экзаменатора ______________________________________________________________________</w:t>
      </w:r>
      <w:r w:rsidRPr="00E20D64">
        <w:rPr>
          <w:color w:val="000000" w:themeColor="text1"/>
          <w:spacing w:val="2"/>
        </w:rPr>
        <w:br/>
        <w:t>Ф. И. О. (при наличии) ассистентов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Пакет с экзаменационными материалами, присланный из управления образования (Министерства) вскрыт в _____ час</w:t>
      </w:r>
      <w:proofErr w:type="gramStart"/>
      <w:r w:rsidRPr="00E20D64">
        <w:rPr>
          <w:color w:val="000000" w:themeColor="text1"/>
          <w:spacing w:val="2"/>
        </w:rPr>
        <w:t>.</w:t>
      </w:r>
      <w:proofErr w:type="gramEnd"/>
      <w:r w:rsidRPr="00E20D64">
        <w:rPr>
          <w:color w:val="000000" w:themeColor="text1"/>
          <w:spacing w:val="2"/>
        </w:rPr>
        <w:t xml:space="preserve"> ____ </w:t>
      </w:r>
      <w:proofErr w:type="gramStart"/>
      <w:r w:rsidRPr="00E20D64">
        <w:rPr>
          <w:color w:val="000000" w:themeColor="text1"/>
          <w:spacing w:val="2"/>
        </w:rPr>
        <w:t>м</w:t>
      </w:r>
      <w:proofErr w:type="gramEnd"/>
      <w:r w:rsidRPr="00E20D64">
        <w:rPr>
          <w:color w:val="000000" w:themeColor="text1"/>
          <w:spacing w:val="2"/>
        </w:rPr>
        <w:t>ин.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Экзаменационный (тестовый) материал, присланный в пакете, прилагается к настоящему протоколу.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На экзамен (тестирование) явились: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 xml:space="preserve">(Ф.И.О. (при его наличии)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>)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 На экзамен (тестирование) не явились: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</w:t>
      </w:r>
      <w:r w:rsidRPr="00E20D64">
        <w:rPr>
          <w:color w:val="000000" w:themeColor="text1"/>
          <w:spacing w:val="2"/>
        </w:rPr>
        <w:br/>
        <w:t xml:space="preserve">(Ф.И.О. (при его наличии)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>)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Экзамен (тестирование) начался в </w:t>
      </w:r>
      <w:proofErr w:type="spellStart"/>
      <w:r w:rsidRPr="00E20D64">
        <w:rPr>
          <w:color w:val="000000" w:themeColor="text1"/>
          <w:spacing w:val="2"/>
        </w:rPr>
        <w:t>____час</w:t>
      </w:r>
      <w:proofErr w:type="spellEnd"/>
      <w:proofErr w:type="gramStart"/>
      <w:r w:rsidRPr="00E20D64">
        <w:rPr>
          <w:color w:val="000000" w:themeColor="text1"/>
          <w:spacing w:val="2"/>
        </w:rPr>
        <w:t>.</w:t>
      </w:r>
      <w:proofErr w:type="gramEnd"/>
      <w:r w:rsidRPr="00E20D64">
        <w:rPr>
          <w:color w:val="000000" w:themeColor="text1"/>
          <w:spacing w:val="2"/>
        </w:rPr>
        <w:t xml:space="preserve"> ____ </w:t>
      </w:r>
      <w:proofErr w:type="gramStart"/>
      <w:r w:rsidRPr="00E20D64">
        <w:rPr>
          <w:color w:val="000000" w:themeColor="text1"/>
          <w:spacing w:val="2"/>
        </w:rPr>
        <w:t>м</w:t>
      </w:r>
      <w:proofErr w:type="gramEnd"/>
      <w:r w:rsidRPr="00E20D64">
        <w:rPr>
          <w:color w:val="000000" w:themeColor="text1"/>
          <w:spacing w:val="2"/>
        </w:rPr>
        <w:t>ин.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Экзамен (тестирование) закончился в </w:t>
      </w:r>
      <w:proofErr w:type="spellStart"/>
      <w:r w:rsidRPr="00E20D64">
        <w:rPr>
          <w:color w:val="000000" w:themeColor="text1"/>
          <w:spacing w:val="2"/>
        </w:rPr>
        <w:t>___час</w:t>
      </w:r>
      <w:proofErr w:type="spellEnd"/>
      <w:proofErr w:type="gramStart"/>
      <w:r w:rsidRPr="00E20D64">
        <w:rPr>
          <w:color w:val="000000" w:themeColor="text1"/>
          <w:spacing w:val="2"/>
        </w:rPr>
        <w:t>.</w:t>
      </w:r>
      <w:proofErr w:type="gramEnd"/>
      <w:r w:rsidRPr="00E20D64">
        <w:rPr>
          <w:color w:val="000000" w:themeColor="text1"/>
          <w:spacing w:val="2"/>
        </w:rPr>
        <w:t xml:space="preserve"> </w:t>
      </w:r>
      <w:proofErr w:type="spellStart"/>
      <w:r w:rsidRPr="00E20D64">
        <w:rPr>
          <w:color w:val="000000" w:themeColor="text1"/>
          <w:spacing w:val="2"/>
        </w:rPr>
        <w:t>____</w:t>
      </w:r>
      <w:proofErr w:type="gramStart"/>
      <w:r w:rsidRPr="00E20D64">
        <w:rPr>
          <w:color w:val="000000" w:themeColor="text1"/>
          <w:spacing w:val="2"/>
        </w:rPr>
        <w:t>м</w:t>
      </w:r>
      <w:proofErr w:type="gramEnd"/>
      <w:r w:rsidRPr="00E20D64">
        <w:rPr>
          <w:color w:val="000000" w:themeColor="text1"/>
          <w:spacing w:val="2"/>
        </w:rPr>
        <w:t>ин</w:t>
      </w:r>
      <w:proofErr w:type="spellEnd"/>
      <w:r w:rsidRPr="00E20D64">
        <w:rPr>
          <w:color w:val="000000" w:themeColor="text1"/>
          <w:spacing w:val="2"/>
        </w:rPr>
        <w:t>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По результатам экзамена (тестирования) выставлены </w:t>
      </w:r>
      <w:proofErr w:type="spellStart"/>
      <w:r w:rsidRPr="00E20D64">
        <w:rPr>
          <w:color w:val="000000" w:themeColor="text1"/>
          <w:spacing w:val="2"/>
        </w:rPr>
        <w:t>следующии</w:t>
      </w:r>
      <w:proofErr w:type="spellEnd"/>
      <w:r w:rsidRPr="00E20D64">
        <w:rPr>
          <w:color w:val="000000" w:themeColor="text1"/>
          <w:spacing w:val="2"/>
        </w:rPr>
        <w:t xml:space="preserve"> оценки:</w:t>
      </w:r>
    </w:p>
    <w:tbl>
      <w:tblPr>
        <w:tblW w:w="11326" w:type="dxa"/>
        <w:tblInd w:w="-14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2282"/>
        <w:gridCol w:w="3119"/>
        <w:gridCol w:w="2409"/>
        <w:gridCol w:w="1560"/>
        <w:gridCol w:w="1559"/>
      </w:tblGrid>
      <w:tr w:rsidR="00E20D64" w:rsidRPr="00E20D64" w:rsidTr="006151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23" w:name="z745"/>
            <w:bookmarkStart w:id="24" w:name="z744"/>
            <w:bookmarkStart w:id="25" w:name="z743"/>
            <w:bookmarkStart w:id="26" w:name="z742"/>
            <w:bookmarkStart w:id="27" w:name="z741"/>
            <w:bookmarkStart w:id="28" w:name="z740"/>
            <w:bookmarkEnd w:id="23"/>
            <w:bookmarkEnd w:id="24"/>
            <w:bookmarkEnd w:id="25"/>
            <w:bookmarkEnd w:id="26"/>
            <w:bookmarkEnd w:id="27"/>
            <w:bookmarkEnd w:id="28"/>
            <w:r w:rsidRPr="00E20D64">
              <w:rPr>
                <w:color w:val="000000" w:themeColor="text1"/>
                <w:spacing w:val="2"/>
              </w:rPr>
              <w:t>№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 xml:space="preserve">Фамилия, имя, отчество (при его наличии) </w:t>
            </w:r>
            <w:proofErr w:type="gramStart"/>
            <w:r w:rsidRPr="00E20D64">
              <w:rPr>
                <w:color w:val="000000" w:themeColor="text1"/>
                <w:spacing w:val="2"/>
              </w:rPr>
              <w:t>экзаменующегося</w:t>
            </w:r>
            <w:proofErr w:type="gramEnd"/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Тема и вариант письменной работы, № билета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Экзаменационная оценка (прописью)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Годовая оценка (прописью)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Итоговая оценка (прописью)</w:t>
            </w:r>
          </w:p>
        </w:tc>
      </w:tr>
      <w:tr w:rsidR="00E20D64" w:rsidRPr="00E20D64" w:rsidTr="006151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29" w:name="z752"/>
            <w:bookmarkStart w:id="30" w:name="z751"/>
            <w:bookmarkStart w:id="31" w:name="z750"/>
            <w:bookmarkStart w:id="32" w:name="z749"/>
            <w:bookmarkStart w:id="33" w:name="z748"/>
            <w:bookmarkStart w:id="34" w:name="z747"/>
            <w:bookmarkEnd w:id="29"/>
            <w:bookmarkEnd w:id="30"/>
            <w:bookmarkEnd w:id="31"/>
            <w:bookmarkEnd w:id="32"/>
            <w:bookmarkEnd w:id="33"/>
            <w:bookmarkEnd w:id="34"/>
            <w:r w:rsidRPr="00E20D64">
              <w:rPr>
                <w:color w:val="000000" w:themeColor="text1"/>
                <w:spacing w:val="2"/>
              </w:rPr>
              <w:t>1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0D64" w:rsidRPr="00E20D64" w:rsidTr="006151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35" w:name="z759"/>
            <w:bookmarkStart w:id="36" w:name="z758"/>
            <w:bookmarkStart w:id="37" w:name="z757"/>
            <w:bookmarkStart w:id="38" w:name="z756"/>
            <w:bookmarkStart w:id="39" w:name="z755"/>
            <w:bookmarkStart w:id="40" w:name="z754"/>
            <w:bookmarkEnd w:id="35"/>
            <w:bookmarkEnd w:id="36"/>
            <w:bookmarkEnd w:id="37"/>
            <w:bookmarkEnd w:id="38"/>
            <w:bookmarkEnd w:id="39"/>
            <w:bookmarkEnd w:id="40"/>
            <w:r w:rsidRPr="00E20D64">
              <w:rPr>
                <w:color w:val="000000" w:themeColor="text1"/>
                <w:spacing w:val="2"/>
              </w:rPr>
              <w:t>2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E20D64" w:rsidRPr="00E20D64" w:rsidRDefault="00E20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Особые мнения членов экзаменационной комиссии об оценках ответов отдельных обучающихся: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_________________________________________________________________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Дата проведения экзамена (тестирования) "___" __________20__ г.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Дата внесения в протокол оценок "___"__________ 20__ г.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Председатель Комиссии      ___________________ ___________</w:t>
      </w:r>
      <w:r w:rsidRPr="00E20D64">
        <w:rPr>
          <w:color w:val="000000" w:themeColor="text1"/>
          <w:spacing w:val="2"/>
        </w:rPr>
        <w:br/>
        <w:t>Ф.И.О. (при его наличии) подпись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lastRenderedPageBreak/>
        <w:t>      Экзаменующий учитель ____________________ __________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Ф.И.О. (при его наличии) подпись</w:t>
      </w:r>
    </w:p>
    <w:tbl>
      <w:tblPr>
        <w:tblpPr w:leftFromText="180" w:rightFromText="180" w:vertAnchor="text" w:horzAnchor="page" w:tblpX="1130" w:tblpY="-73"/>
        <w:tblW w:w="107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2663"/>
        <w:gridCol w:w="2126"/>
        <w:gridCol w:w="2126"/>
        <w:gridCol w:w="1843"/>
        <w:gridCol w:w="1276"/>
      </w:tblGrid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lastRenderedPageBreak/>
              <w:t xml:space="preserve">№ </w:t>
            </w:r>
            <w:proofErr w:type="spellStart"/>
            <w:proofErr w:type="gramStart"/>
            <w:r w:rsidRPr="00E20D64">
              <w:rPr>
                <w:color w:val="000000" w:themeColor="text1"/>
                <w:spacing w:val="2"/>
              </w:rPr>
              <w:t>п</w:t>
            </w:r>
            <w:proofErr w:type="spellEnd"/>
            <w:proofErr w:type="gramEnd"/>
            <w:r w:rsidRPr="00E20D64">
              <w:rPr>
                <w:color w:val="000000" w:themeColor="text1"/>
                <w:spacing w:val="2"/>
              </w:rPr>
              <w:t>/</w:t>
            </w:r>
            <w:proofErr w:type="spellStart"/>
            <w:r w:rsidRPr="00E20D64">
              <w:rPr>
                <w:color w:val="000000" w:themeColor="text1"/>
                <w:spacing w:val="2"/>
              </w:rPr>
              <w:t>п</w:t>
            </w:r>
            <w:proofErr w:type="spellEnd"/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</w:t>
            </w:r>
            <w:r w:rsidRPr="00E20D64">
              <w:rPr>
                <w:color w:val="000000" w:themeColor="text1"/>
                <w:spacing w:val="2"/>
              </w:rPr>
              <w:br/>
              <w:t>(неудовлетворительно)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</w:t>
            </w:r>
            <w:r w:rsidRPr="00E20D64">
              <w:rPr>
                <w:color w:val="000000" w:themeColor="text1"/>
                <w:spacing w:val="2"/>
              </w:rPr>
              <w:br/>
              <w:t>(удовлетворительно)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</w:t>
            </w:r>
            <w:r w:rsidRPr="00E20D64">
              <w:rPr>
                <w:color w:val="000000" w:themeColor="text1"/>
                <w:spacing w:val="2"/>
              </w:rPr>
              <w:br/>
              <w:t>(хорошо)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5</w:t>
            </w:r>
            <w:r w:rsidRPr="00E20D64">
              <w:rPr>
                <w:color w:val="000000" w:themeColor="text1"/>
                <w:spacing w:val="2"/>
              </w:rPr>
              <w:br/>
              <w:t>(отлично)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41" w:name="z791"/>
            <w:bookmarkStart w:id="42" w:name="z790"/>
            <w:bookmarkStart w:id="43" w:name="z789"/>
            <w:bookmarkStart w:id="44" w:name="z788"/>
            <w:bookmarkStart w:id="45" w:name="z787"/>
            <w:bookmarkStart w:id="46" w:name="z786"/>
            <w:bookmarkEnd w:id="41"/>
            <w:bookmarkEnd w:id="42"/>
            <w:bookmarkEnd w:id="43"/>
            <w:bookmarkEnd w:id="44"/>
            <w:bookmarkEnd w:id="45"/>
            <w:bookmarkEnd w:id="46"/>
            <w:r w:rsidRPr="00E20D64">
              <w:rPr>
                <w:color w:val="000000" w:themeColor="text1"/>
                <w:spacing w:val="2"/>
              </w:rPr>
              <w:t>1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Казахский язык для школ с русским, узбекским, уйгурским и таджикским языками обучения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9 – 24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25 – 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33 – 40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47" w:name="z798"/>
            <w:bookmarkStart w:id="48" w:name="z797"/>
            <w:bookmarkStart w:id="49" w:name="z796"/>
            <w:bookmarkStart w:id="50" w:name="z795"/>
            <w:bookmarkStart w:id="51" w:name="z794"/>
            <w:bookmarkStart w:id="52" w:name="z793"/>
            <w:bookmarkEnd w:id="47"/>
            <w:bookmarkEnd w:id="48"/>
            <w:bookmarkEnd w:id="49"/>
            <w:bookmarkEnd w:id="50"/>
            <w:bookmarkEnd w:id="51"/>
            <w:bookmarkEnd w:id="52"/>
            <w:r w:rsidRPr="00E20D64">
              <w:rPr>
                <w:color w:val="000000" w:themeColor="text1"/>
                <w:spacing w:val="2"/>
              </w:rPr>
              <w:t>2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Русский язык для школ с казахским языком обучения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9 – 24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25 – 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33 – 40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53" w:name="z805"/>
            <w:bookmarkStart w:id="54" w:name="z804"/>
            <w:bookmarkStart w:id="55" w:name="z803"/>
            <w:bookmarkStart w:id="56" w:name="z802"/>
            <w:bookmarkStart w:id="57" w:name="z801"/>
            <w:bookmarkStart w:id="58" w:name="z800"/>
            <w:bookmarkEnd w:id="53"/>
            <w:bookmarkEnd w:id="54"/>
            <w:bookmarkEnd w:id="55"/>
            <w:bookmarkEnd w:id="56"/>
            <w:bookmarkEnd w:id="57"/>
            <w:bookmarkEnd w:id="58"/>
            <w:r w:rsidRPr="00E20D64">
              <w:rPr>
                <w:color w:val="000000" w:themeColor="text1"/>
                <w:spacing w:val="2"/>
              </w:rPr>
              <w:t>4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59" w:name="z812"/>
            <w:bookmarkStart w:id="60" w:name="z811"/>
            <w:bookmarkStart w:id="61" w:name="z810"/>
            <w:bookmarkStart w:id="62" w:name="z809"/>
            <w:bookmarkStart w:id="63" w:name="z808"/>
            <w:bookmarkStart w:id="64" w:name="z807"/>
            <w:bookmarkEnd w:id="59"/>
            <w:bookmarkEnd w:id="60"/>
            <w:bookmarkEnd w:id="61"/>
            <w:bookmarkEnd w:id="62"/>
            <w:bookmarkEnd w:id="63"/>
            <w:bookmarkEnd w:id="64"/>
            <w:r w:rsidRPr="00E20D64">
              <w:rPr>
                <w:color w:val="000000" w:themeColor="text1"/>
                <w:spacing w:val="2"/>
              </w:rPr>
              <w:t>5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Физика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65" w:name="z819"/>
            <w:bookmarkStart w:id="66" w:name="z818"/>
            <w:bookmarkStart w:id="67" w:name="z817"/>
            <w:bookmarkStart w:id="68" w:name="z816"/>
            <w:bookmarkStart w:id="69" w:name="z815"/>
            <w:bookmarkStart w:id="70" w:name="z814"/>
            <w:bookmarkEnd w:id="65"/>
            <w:bookmarkEnd w:id="66"/>
            <w:bookmarkEnd w:id="67"/>
            <w:bookmarkEnd w:id="68"/>
            <w:bookmarkEnd w:id="69"/>
            <w:bookmarkEnd w:id="70"/>
            <w:r w:rsidRPr="00E20D64">
              <w:rPr>
                <w:color w:val="000000" w:themeColor="text1"/>
                <w:spacing w:val="2"/>
              </w:rPr>
              <w:t>6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Химия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71" w:name="z826"/>
            <w:bookmarkStart w:id="72" w:name="z825"/>
            <w:bookmarkStart w:id="73" w:name="z824"/>
            <w:bookmarkStart w:id="74" w:name="z823"/>
            <w:bookmarkStart w:id="75" w:name="z822"/>
            <w:bookmarkStart w:id="76" w:name="z821"/>
            <w:bookmarkEnd w:id="71"/>
            <w:bookmarkEnd w:id="72"/>
            <w:bookmarkEnd w:id="73"/>
            <w:bookmarkEnd w:id="74"/>
            <w:bookmarkEnd w:id="75"/>
            <w:bookmarkEnd w:id="76"/>
            <w:r w:rsidRPr="00E20D64">
              <w:rPr>
                <w:color w:val="000000" w:themeColor="text1"/>
                <w:spacing w:val="2"/>
              </w:rPr>
              <w:t>7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77" w:name="z833"/>
            <w:bookmarkStart w:id="78" w:name="z832"/>
            <w:bookmarkStart w:id="79" w:name="z831"/>
            <w:bookmarkStart w:id="80" w:name="z830"/>
            <w:bookmarkStart w:id="81" w:name="z829"/>
            <w:bookmarkStart w:id="82" w:name="z828"/>
            <w:bookmarkEnd w:id="77"/>
            <w:bookmarkEnd w:id="78"/>
            <w:bookmarkEnd w:id="79"/>
            <w:bookmarkEnd w:id="80"/>
            <w:bookmarkEnd w:id="81"/>
            <w:bookmarkEnd w:id="82"/>
            <w:r w:rsidRPr="00E20D64">
              <w:rPr>
                <w:color w:val="000000" w:themeColor="text1"/>
                <w:spacing w:val="2"/>
              </w:rPr>
              <w:t>8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География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83" w:name="z840"/>
            <w:bookmarkStart w:id="84" w:name="z839"/>
            <w:bookmarkStart w:id="85" w:name="z838"/>
            <w:bookmarkStart w:id="86" w:name="z837"/>
            <w:bookmarkStart w:id="87" w:name="z836"/>
            <w:bookmarkStart w:id="88" w:name="z835"/>
            <w:bookmarkEnd w:id="83"/>
            <w:bookmarkEnd w:id="84"/>
            <w:bookmarkEnd w:id="85"/>
            <w:bookmarkEnd w:id="86"/>
            <w:bookmarkEnd w:id="87"/>
            <w:bookmarkEnd w:id="88"/>
            <w:r w:rsidRPr="00E20D64">
              <w:rPr>
                <w:color w:val="000000" w:themeColor="text1"/>
                <w:spacing w:val="2"/>
              </w:rPr>
              <w:t>9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Всемирная история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89" w:name="z847"/>
            <w:bookmarkStart w:id="90" w:name="z846"/>
            <w:bookmarkStart w:id="91" w:name="z845"/>
            <w:bookmarkStart w:id="92" w:name="z844"/>
            <w:bookmarkStart w:id="93" w:name="z843"/>
            <w:bookmarkStart w:id="94" w:name="z842"/>
            <w:bookmarkEnd w:id="89"/>
            <w:bookmarkEnd w:id="90"/>
            <w:bookmarkEnd w:id="91"/>
            <w:bookmarkEnd w:id="92"/>
            <w:bookmarkEnd w:id="93"/>
            <w:bookmarkEnd w:id="94"/>
            <w:r w:rsidRPr="00E20D64">
              <w:rPr>
                <w:color w:val="000000" w:themeColor="text1"/>
                <w:spacing w:val="2"/>
              </w:rPr>
              <w:t>10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Русская литература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95" w:name="z854"/>
            <w:bookmarkStart w:id="96" w:name="z853"/>
            <w:bookmarkStart w:id="97" w:name="z852"/>
            <w:bookmarkStart w:id="98" w:name="z851"/>
            <w:bookmarkStart w:id="99" w:name="z850"/>
            <w:bookmarkStart w:id="100" w:name="z849"/>
            <w:bookmarkEnd w:id="95"/>
            <w:bookmarkEnd w:id="96"/>
            <w:bookmarkEnd w:id="97"/>
            <w:bookmarkEnd w:id="98"/>
            <w:bookmarkEnd w:id="99"/>
            <w:bookmarkEnd w:id="100"/>
            <w:r w:rsidRPr="00E20D64">
              <w:rPr>
                <w:color w:val="000000" w:themeColor="text1"/>
                <w:spacing w:val="2"/>
              </w:rPr>
              <w:t>11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Казахская литература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12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13 – 36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37 –48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49 – 60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01" w:name="z861"/>
            <w:bookmarkStart w:id="102" w:name="z860"/>
            <w:bookmarkStart w:id="103" w:name="z859"/>
            <w:bookmarkStart w:id="104" w:name="z858"/>
            <w:bookmarkStart w:id="105" w:name="z857"/>
            <w:bookmarkStart w:id="106" w:name="z856"/>
            <w:bookmarkEnd w:id="101"/>
            <w:bookmarkEnd w:id="102"/>
            <w:bookmarkEnd w:id="103"/>
            <w:bookmarkEnd w:id="104"/>
            <w:bookmarkEnd w:id="105"/>
            <w:bookmarkEnd w:id="106"/>
            <w:r w:rsidRPr="00E20D64">
              <w:rPr>
                <w:color w:val="000000" w:themeColor="text1"/>
                <w:spacing w:val="2"/>
              </w:rPr>
              <w:t>12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9 – 24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25 – 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33 – 40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07" w:name="z868"/>
            <w:bookmarkStart w:id="108" w:name="z867"/>
            <w:bookmarkStart w:id="109" w:name="z866"/>
            <w:bookmarkStart w:id="110" w:name="z865"/>
            <w:bookmarkStart w:id="111" w:name="z864"/>
            <w:bookmarkStart w:id="112" w:name="z863"/>
            <w:bookmarkEnd w:id="107"/>
            <w:bookmarkEnd w:id="108"/>
            <w:bookmarkEnd w:id="109"/>
            <w:bookmarkEnd w:id="110"/>
            <w:bookmarkEnd w:id="111"/>
            <w:bookmarkEnd w:id="112"/>
            <w:r w:rsidRPr="00E20D64">
              <w:rPr>
                <w:color w:val="000000" w:themeColor="text1"/>
                <w:spacing w:val="2"/>
              </w:rPr>
              <w:t>13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Французский язык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9 – 24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25 – 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33 – 40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13" w:name="z875"/>
            <w:bookmarkStart w:id="114" w:name="z874"/>
            <w:bookmarkStart w:id="115" w:name="z873"/>
            <w:bookmarkStart w:id="116" w:name="z872"/>
            <w:bookmarkStart w:id="117" w:name="z871"/>
            <w:bookmarkStart w:id="118" w:name="z870"/>
            <w:bookmarkEnd w:id="113"/>
            <w:bookmarkEnd w:id="114"/>
            <w:bookmarkEnd w:id="115"/>
            <w:bookmarkEnd w:id="116"/>
            <w:bookmarkEnd w:id="117"/>
            <w:bookmarkEnd w:id="118"/>
            <w:r w:rsidRPr="00E20D64">
              <w:rPr>
                <w:color w:val="000000" w:themeColor="text1"/>
                <w:spacing w:val="2"/>
              </w:rPr>
              <w:t>14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8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9 – 24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25 – 32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33 – 40</w:t>
            </w:r>
          </w:p>
        </w:tc>
      </w:tr>
      <w:tr w:rsidR="006151C5" w:rsidRPr="00E20D64" w:rsidTr="006151C5"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bookmarkStart w:id="119" w:name="z882"/>
            <w:bookmarkStart w:id="120" w:name="z881"/>
            <w:bookmarkStart w:id="121" w:name="z880"/>
            <w:bookmarkStart w:id="122" w:name="z879"/>
            <w:bookmarkStart w:id="123" w:name="z878"/>
            <w:bookmarkStart w:id="124" w:name="z877"/>
            <w:bookmarkEnd w:id="119"/>
            <w:bookmarkEnd w:id="120"/>
            <w:bookmarkEnd w:id="121"/>
            <w:bookmarkEnd w:id="122"/>
            <w:bookmarkEnd w:id="123"/>
            <w:bookmarkEnd w:id="124"/>
            <w:r w:rsidRPr="00E20D64">
              <w:rPr>
                <w:color w:val="000000" w:themeColor="text1"/>
                <w:spacing w:val="2"/>
              </w:rPr>
              <w:t>15</w:t>
            </w:r>
          </w:p>
        </w:tc>
        <w:tc>
          <w:tcPr>
            <w:tcW w:w="2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0 – 6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7 – 13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14 – 20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pStyle w:val="a4"/>
              <w:spacing w:before="0" w:beforeAutospacing="0" w:after="360" w:afterAutospacing="0" w:line="314" w:lineRule="atLeast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E20D64">
              <w:rPr>
                <w:color w:val="000000" w:themeColor="text1"/>
                <w:spacing w:val="2"/>
              </w:rPr>
              <w:t>21 – 27</w:t>
            </w:r>
          </w:p>
        </w:tc>
      </w:tr>
    </w:tbl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lastRenderedPageBreak/>
        <w:t>      Ассистенты ___________________ ___________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Ф.И.О. (при его наличии) подпись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___________________ _________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Ф.И.О. (при его наличии) подпись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Примечание: аналогичный электронный вариант Протокола используется наравне с бумажным вариантом.</w:t>
      </w:r>
    </w:p>
    <w:p w:rsidR="00E20D64" w:rsidRPr="00E20D64" w:rsidRDefault="00E20D64" w:rsidP="006151C5">
      <w:pPr>
        <w:pStyle w:val="3"/>
        <w:shd w:val="clear" w:color="auto" w:fill="FFFFFF"/>
        <w:spacing w:before="248" w:after="149" w:line="430" w:lineRule="atLeast"/>
        <w:jc w:val="righ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Шкала</w:t>
      </w: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перевода баллов тестирования в оценки аттестата</w:t>
      </w: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br/>
        <w:t>об общем среднем образовании</w:t>
      </w:r>
    </w:p>
    <w:p w:rsidR="00E20D64" w:rsidRPr="00E20D64" w:rsidRDefault="00E20D64" w:rsidP="006151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z784"/>
      <w:bookmarkStart w:id="126" w:name="z783"/>
      <w:bookmarkStart w:id="127" w:name="z781"/>
      <w:bookmarkStart w:id="128" w:name="z779"/>
      <w:bookmarkStart w:id="129" w:name="z777"/>
      <w:bookmarkStart w:id="130" w:name="z775"/>
      <w:bookmarkEnd w:id="125"/>
      <w:bookmarkEnd w:id="126"/>
      <w:bookmarkEnd w:id="127"/>
      <w:bookmarkEnd w:id="128"/>
      <w:bookmarkEnd w:id="129"/>
      <w:bookmarkEnd w:id="130"/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W w:w="54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3"/>
      </w:tblGrid>
      <w:tr w:rsidR="006151C5" w:rsidRPr="00E20D64" w:rsidTr="006151C5"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6151C5" w:rsidRPr="00E20D64" w:rsidRDefault="006151C5" w:rsidP="006151C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1" w:name="z993"/>
            <w:bookmarkEnd w:id="13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2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приказу Министра образования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науки Республики Казахстан</w:t>
            </w:r>
            <w:r w:rsidRPr="00E20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18 марта 2008 года № 125</w:t>
            </w:r>
          </w:p>
        </w:tc>
      </w:tr>
    </w:tbl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Типовые правил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послесреднего</w:t>
      </w:r>
      <w:proofErr w:type="spellEnd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образования</w:t>
      </w:r>
      <w:proofErr w:type="gramEnd"/>
    </w:p>
    <w:p w:rsidR="00E20D64" w:rsidRPr="00E20D64" w:rsidRDefault="00E20D64" w:rsidP="00E20D64">
      <w:pPr>
        <w:pStyle w:val="note1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6151C5" w:rsidRDefault="006151C5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 Основные положения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1. </w:t>
      </w:r>
      <w:proofErr w:type="gramStart"/>
      <w:r w:rsidRPr="00E20D64">
        <w:rPr>
          <w:color w:val="000000" w:themeColor="text1"/>
          <w:spacing w:val="2"/>
        </w:rPr>
        <w:t xml:space="preserve">Настоящие Правила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(далее - Правила) разработаны в соответствии с </w:t>
      </w:r>
      <w:hyperlink r:id="rId42" w:anchor="z520" w:history="1">
        <w:r w:rsidRPr="00E20D64">
          <w:rPr>
            <w:rStyle w:val="a3"/>
            <w:rFonts w:eastAsiaTheme="majorEastAsia"/>
            <w:color w:val="000000" w:themeColor="text1"/>
            <w:spacing w:val="2"/>
          </w:rPr>
          <w:t>подпунктом 19)</w:t>
        </w:r>
      </w:hyperlink>
      <w:r w:rsidRPr="00E20D64">
        <w:rPr>
          <w:color w:val="000000" w:themeColor="text1"/>
          <w:spacing w:val="2"/>
        </w:rPr>
        <w:t xml:space="preserve"> статьи 5 Закона Республики Казахстан "Об образовании" и определяют порядок проведения текущего контроля успеваемости, промежуточной и итоговой аттестации обучающихся в организациях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образования, независимо от форм собственности и ведомственной подчиненности.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2. В настоящих Правилах использованы следующие определения: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lastRenderedPageBreak/>
        <w:t xml:space="preserve">      </w:t>
      </w:r>
      <w:proofErr w:type="gramStart"/>
      <w:r w:rsidRPr="00E20D64">
        <w:rPr>
          <w:color w:val="000000" w:themeColor="text1"/>
          <w:spacing w:val="2"/>
        </w:rPr>
        <w:t xml:space="preserve">1) квалификационный экзамен – процедура, позволяющая объективно определить достаточность теоретической и практической подготовки, опыта и </w:t>
      </w:r>
      <w:proofErr w:type="spellStart"/>
      <w:r w:rsidRPr="00E20D64">
        <w:rPr>
          <w:color w:val="000000" w:themeColor="text1"/>
          <w:spacing w:val="2"/>
        </w:rPr>
        <w:t>компетенотности</w:t>
      </w:r>
      <w:proofErr w:type="spellEnd"/>
      <w:r w:rsidRPr="00E20D64">
        <w:rPr>
          <w:color w:val="000000" w:themeColor="text1"/>
          <w:spacing w:val="2"/>
        </w:rPr>
        <w:t>, оценить их соответствие требованиям и присвоить уровень квалификации;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3) промежуточная аттестация обучающихся – процедура, проводимая с целью оценки качества освоения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4) итоговая аттестация обучающихся – процедура, проводимая с целью определения степени освоения </w:t>
      </w:r>
      <w:proofErr w:type="gramStart"/>
      <w:r w:rsidRPr="00E20D64">
        <w:rPr>
          <w:color w:val="000000" w:themeColor="text1"/>
          <w:spacing w:val="2"/>
        </w:rPr>
        <w:t>обучающимися</w:t>
      </w:r>
      <w:proofErr w:type="gramEnd"/>
      <w:r w:rsidRPr="00E20D64">
        <w:rPr>
          <w:color w:val="000000" w:themeColor="text1"/>
          <w:spacing w:val="2"/>
        </w:rPr>
        <w:t xml:space="preserve"> объема учебных дисциплин;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5) текущий контроль успеваемости обучающихся – систематическая проверка знаний обучающихся, проводимая преподавателем на текущих занятиях в соответствии с учебной программой дисциплины и (или) модуля;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6) дипломная работа (проект) - выпускная квалификационная работа, самостоятельная творческая работа студентов, обучающихся по программам подготовки квалифицированных рабочих и специалистов среднего звена, прикладных бакалавров;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7) итоговая аттестационная комиссия – коллегиальный орган, создаваемый для проведения итоговой аттестации выпускника организаций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2 в редакции приказа Министра образования и науки РК от 25.09.2018 </w:t>
      </w:r>
      <w:hyperlink r:id="rId43" w:anchor="z15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494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Проведение текущего контроля и промежуточной аттестации </w:t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3. 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Текущий контроль успеваемости по дисциплинам и (или) модулям для лиц с особыми образовательными потребностями проводится по индивидуальным заданиям, с учетом особенностей психофизического развития.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4. Текущий контроль успеваемости по дисциплинам и (или) модулям, изучение которых согласно учебному плану ограничивается лекционным курсом, при отсутствии обязательных контрольных работ, не осуществляется. Перечень таких дисциплин и (или) модулей определяется коллегиальным органом организаций образования.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5. Перечень дисциплин и (или) модулей и форма проведения промежуточной аттестации обучающихся устанавливаются организациями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в соответствии с рабочими учебными планами и вносятся в график учебно-воспитательного процесса в начале учебного года.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Промежуточная аттестация по общеобразовательным дисциплинам предусматривает проведение экзаменов по: языку, литературе, истории Казахстана, математике и выбору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Для проведения промежуточной аттестации на присвоение рабочей квалификации обучающимся приказом руководителя организаций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создается квалификационная комиссия.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6. Промежуточная аттестация обучающихся в организациях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осуществляется в соответствии с рабочими учебными планами и программами в форме защиты курсовых проектов (работ), отчетов по практике, зачетов и экзаменов, при этом зачеты и защита курсовых проектов (работ) проводятся до начала экзаменов.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Курсовые проекты (работы) выполняются по окончании теоретической части или раздела дисциплины и (или) модуля обеспечивающего усвоение знаний, достаточных для выполнения курсового проекта (работы) по данной дисциплине и (или) модуля.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Промежуточная аттестация лиц с особыми образовательными потребностями в организациях технического и профессионального образования проводится в форме экзам</w:t>
      </w:r>
      <w:r w:rsidR="006151C5">
        <w:rPr>
          <w:color w:val="000000" w:themeColor="text1"/>
          <w:spacing w:val="2"/>
        </w:rPr>
        <w:t>енов и/или заче</w:t>
      </w:r>
      <w:r w:rsidRPr="00E20D64">
        <w:rPr>
          <w:color w:val="000000" w:themeColor="text1"/>
          <w:spacing w:val="2"/>
        </w:rPr>
        <w:t>тов.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7. Зачеты проводятся по дисциплинам и (или) модулям, переходящим на следующий семестр, если учебным планом текущего семестра промежуточная аттестация в виде экзамена или итогового зачета по данной дисциплине и (или) модулям не предусмотрена.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  <w:proofErr w:type="gramStart"/>
      <w:r w:rsidRPr="00E20D64">
        <w:rPr>
          <w:color w:val="000000" w:themeColor="text1"/>
          <w:spacing w:val="2"/>
        </w:rPr>
        <w:t>Зачеты с дифференцированными оценками ("отлично", "хорошо", "удовлетворительно" и "неудовлетворительно") проводятся по курсовым проектам (работам), профессиональной практике, а также по специальным дисциплинам и (или) модулям, перечень которых определяется в соответствии с рабочим учебным планом.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8. Материалы промежуточной аттестации обучающихся составляются на основе рабочих учебных планов и программ каждой учебной дисциплины и (или) модуля.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9. В период подготовки к промежуточной аттестации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проводятся консультации за счет общего бюджета времени, отведенного на консультации.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10. Для проведения промежуточной аттестации обучающихся в форме экзаменов должны быть подготовлены: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экзаменационные билеты (экзаменационные контрольные задания), тестовые задания, ситуационные задачи;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учебные и технологические карты;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4) спортивный зал, оборудование, инвентарь;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5) экзаменационная ведомость.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11. Промежуточная аттестация (прием экзаменов и зачетов) осуществляется преподавателем и (или) преподавателями, проводившими учебные занятия по данной дисциплине и (или) модулям в течение семестра, либо по поручению руководителя организации образования преподавателем, имеющим квалификацию, соответствующую профилю данной дисциплины и (или) модуля.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 12. К промежуточной аттестации допускаются обучающиеся, полностью выполнившие все практические, лабораторные, расчетно-графические и курсовые работы (проекты), зачеты согласно типовым учебным программам по каждой дисциплине и (или) модулю и не имеющие неудовлетворительных оценок по итогам текущего учета знаний.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Обучающиеся, имеющие по 1-2 дисциплинам и (или) модулям неудовлетворительные оценки, допускаются к экзаменам с разрешения руководителя организации образования, а имеющим более двух неудовлетворительных оценок – решением педагогического совета.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13. При проведении промежуточной аттестации для выполнения задания по экзаменационным билетам: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на устный экзамен выделяется не более 25 (двадцать пять) минут на каждого обучающегося;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на проведение письменного экзамена предусматривается не более: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6-ти астрономических часов по литературе (сочинение);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2) 4-х академических часов по математике и специальным дисциплинам и (или) модулям;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3-х астрономических часов по государственному языку и русскому языку (изложение);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4) 2-х </w:t>
      </w:r>
      <w:proofErr w:type="gramStart"/>
      <w:r w:rsidRPr="00E20D64">
        <w:rPr>
          <w:color w:val="000000" w:themeColor="text1"/>
          <w:spacing w:val="2"/>
        </w:rPr>
        <w:t>астрономических</w:t>
      </w:r>
      <w:proofErr w:type="gramEnd"/>
      <w:r w:rsidRPr="00E20D64">
        <w:rPr>
          <w:color w:val="000000" w:themeColor="text1"/>
          <w:spacing w:val="2"/>
        </w:rPr>
        <w:t xml:space="preserve"> часа по государственному языку и русскому (диктант).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Письменные (тестовые задания) экзаменационные работы выполняются на бумаге со штампом организации образования.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14. Экзамены по дисциплинам, модулям, связанные с прослушиванием, просмотром учебных работ, спортивными выступлениями, принимаются преподавателями соответствующей методической предметной и цикловой комиссии, кафедр, отделения. На их проведение предусматривается фактически затраченное время, но не более одного академического часа на каждого обучающегося.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15. </w:t>
      </w:r>
      <w:proofErr w:type="gramStart"/>
      <w:r w:rsidRPr="00E20D64">
        <w:rPr>
          <w:color w:val="000000" w:themeColor="text1"/>
          <w:spacing w:val="2"/>
        </w:rPr>
        <w:t xml:space="preserve">Во время проведения промежуточной аттестации (экзаменов и зачетов) присутствие посторонних лиц без разрешения руководителя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не допускается (кроме заместителя руководителя по учебной, методической работам, заведующего отделением и председателя предметно-цикловой комиссии).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16. Обучающимся, не прошедшим промежуточную аттестацию по болезни или по другим уважительным причинам, руководителем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устанавливаются индивидуальные сроки их сдачи, утвержденной приказом руководителя организаций образования.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17. Оценка знаний обучающихся при сдаче экзаменов, а также при защите курсовых проектов производится по цифровой пятибалльной системе: (5-"отлично", 4-"хорошо", 3-"удовлетворительно", 2-"неудовлетворительно").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17-1. При кредитной технологии обучения учебные достижения обучающихся оцениваются в баллах по 100-бальной шкале, соответствующих принятой в международной практике буквенной системе (положительные оценки, по мере убывания, </w:t>
      </w:r>
      <w:proofErr w:type="gramStart"/>
      <w:r w:rsidRPr="00E20D64">
        <w:rPr>
          <w:color w:val="000000" w:themeColor="text1"/>
          <w:spacing w:val="2"/>
        </w:rPr>
        <w:t>от</w:t>
      </w:r>
      <w:proofErr w:type="gramEnd"/>
      <w:r w:rsidRPr="00E20D64">
        <w:rPr>
          <w:color w:val="000000" w:themeColor="text1"/>
          <w:spacing w:val="2"/>
        </w:rPr>
        <w:t xml:space="preserve"> "А" до "D", "неудовлетворительно" – "F") с соответствующим цифровым эквивалентом по 4-х балльной шкале.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18. Пересдача экзамена, при получении оценки "неудовлетворительно" (не зачтено), допускается не более одного раза по одной и той же дисциплине и (или) модулю.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Пересдача экзамена (зачета) допускается с письменного разрешения заведующего отделением, в установленные им сроки тому же преподавателю, преподавателям в рамках модуля, ведущем дисциплину (или в отсутствии ведущего преподавателя другому преподавателю, имеющему квалификацию, соответствующую профилю данной дисциплины и (или) модуля).</w:t>
      </w:r>
    </w:p>
    <w:p w:rsidR="00E20D64" w:rsidRPr="00E20D64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   </w:t>
      </w:r>
      <w:r w:rsidR="00E20D64" w:rsidRPr="00E20D64">
        <w:rPr>
          <w:color w:val="000000" w:themeColor="text1"/>
          <w:spacing w:val="2"/>
        </w:rPr>
        <w:t xml:space="preserve">19. </w:t>
      </w:r>
      <w:proofErr w:type="gramStart"/>
      <w:r w:rsidR="00E20D64" w:rsidRPr="00E20D64">
        <w:rPr>
          <w:color w:val="000000" w:themeColor="text1"/>
          <w:spacing w:val="2"/>
        </w:rPr>
        <w:t xml:space="preserve">Обучающиеся, имеющие по результатам промежуточной аттестации более трех неудовлетворительных оценок, отчисляются из организации образования по решению педагогического совета приказом руководителя организации технического и профессионального, </w:t>
      </w:r>
      <w:proofErr w:type="spellStart"/>
      <w:r w:rsidR="00E20D64" w:rsidRPr="00E20D64">
        <w:rPr>
          <w:color w:val="000000" w:themeColor="text1"/>
          <w:spacing w:val="2"/>
        </w:rPr>
        <w:t>послесреднего</w:t>
      </w:r>
      <w:proofErr w:type="spellEnd"/>
      <w:r w:rsidR="00E20D64" w:rsidRPr="00E20D64">
        <w:rPr>
          <w:color w:val="000000" w:themeColor="text1"/>
          <w:spacing w:val="2"/>
        </w:rPr>
        <w:t xml:space="preserve"> образования с выдачей ему (ей) справки установленного образца.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20. Обучающиеся, полностью выполнившие требования учебного плана определенного курса, успешно сдавшие все зачеты и экзамены промежуточной аттестации, переводятся на следующий курс приказом руководителя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образования.</w:t>
      </w:r>
    </w:p>
    <w:p w:rsidR="006151C5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lastRenderedPageBreak/>
        <w:t>  </w:t>
      </w:r>
    </w:p>
    <w:p w:rsidR="006151C5" w:rsidRDefault="006151C5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 21. Итоговые оценки по дисциплинам, модулям, не выносимым на промежуточную аттестацию, выставляются преподавателями по завершению курса на основе оценок текущего контроля успеваемости.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22.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допускаются успевающие обучающиеся, выполнившие лабораторные, практические, расчетно-графические и курсовые работы (проекты), зачеты согласно типовым учебным программам по дисциплинам и (или) модулям текущего семестра с оценкой "отлично".</w:t>
      </w:r>
    </w:p>
    <w:p w:rsidR="00E20D64" w:rsidRPr="00E20D64" w:rsidRDefault="00E20D64" w:rsidP="00E20D64">
      <w:pPr>
        <w:pStyle w:val="3"/>
        <w:shd w:val="clear" w:color="auto" w:fill="FFFFFF"/>
        <w:spacing w:before="248" w:after="149" w:line="43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 Проведение итоговой аттестации </w:t>
      </w:r>
      <w:proofErr w:type="gramStart"/>
      <w:r w:rsidRPr="00E20D6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обучающихся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23. Итоговая аттестация обучающихся организаций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включает сдачу итоговых экзаменов по </w:t>
      </w:r>
      <w:proofErr w:type="spellStart"/>
      <w:r w:rsidRPr="00E20D64">
        <w:rPr>
          <w:color w:val="000000" w:themeColor="text1"/>
          <w:spacing w:val="2"/>
        </w:rPr>
        <w:t>общепрофессиональным</w:t>
      </w:r>
      <w:proofErr w:type="spellEnd"/>
      <w:r w:rsidRPr="00E20D64">
        <w:rPr>
          <w:color w:val="000000" w:themeColor="text1"/>
          <w:spacing w:val="2"/>
        </w:rPr>
        <w:t xml:space="preserve">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23-1. Дипломная работа выполняется студентами, обучающимися по рабочим квалификациям, а также обучающимися по естественнонаучным, гуманитарным, экономическим и творческим специальностям, и имеет целью систематизацию, обобщение и проверку специальных теоретических знаний и практических навыков выпускников.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Дипломный проект выполняется студентами, обучающимися по техническим, технологическим и сельскохозяйственным специальностям при подготовке специалиста среднего звена, прикладного бакалавра и предполагает описание или расчҰт некоторого технического устройства или технологии.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24. </w:t>
      </w:r>
      <w:proofErr w:type="gramStart"/>
      <w:r w:rsidRPr="00E20D64">
        <w:rPr>
          <w:color w:val="000000" w:themeColor="text1"/>
          <w:spacing w:val="2"/>
        </w:rPr>
        <w:t>Для проведения итоговой аттестации обучающихся в организациях образования создается итоговая аттестационная комиссия приказом руководителя организации образования.</w:t>
      </w:r>
      <w:proofErr w:type="gramEnd"/>
    </w:p>
    <w:p w:rsidR="00DE1E7C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</w:t>
      </w: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Состав итоговой аттестационной комиссии формируется из числа квалифицированных специалистов предприятий, преподавателей специальных дисциплин, мастеров производственного обучения и представителей коллегиальных органов управления учебного заведения в соотношении 65 % от представителей работодателей и 35 % от представителей организации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образования, включая секретаря комиссии без права голоса.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25. Комиссия создается на период итоговой аттестации не позднее, чем за один месяц до проведения итоговой аттестации.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26. Комиссия определяет: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1) соответствие уровня теоретической и практической подготовки обучающихся установленной образовательной программе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2) фактический уровень знаний, умений и практических </w:t>
      </w:r>
      <w:proofErr w:type="gramStart"/>
      <w:r w:rsidRPr="00E20D64">
        <w:rPr>
          <w:color w:val="000000" w:themeColor="text1"/>
          <w:spacing w:val="2"/>
        </w:rPr>
        <w:t>навыков</w:t>
      </w:r>
      <w:proofErr w:type="gramEnd"/>
      <w:r w:rsidRPr="00E20D64">
        <w:rPr>
          <w:color w:val="000000" w:themeColor="text1"/>
          <w:spacing w:val="2"/>
        </w:rPr>
        <w:t xml:space="preserve"> обучающихся по производственному обучению, </w:t>
      </w:r>
      <w:proofErr w:type="spellStart"/>
      <w:r w:rsidRPr="00E20D64">
        <w:rPr>
          <w:color w:val="000000" w:themeColor="text1"/>
          <w:spacing w:val="2"/>
        </w:rPr>
        <w:t>общепрофессиональным</w:t>
      </w:r>
      <w:proofErr w:type="spellEnd"/>
      <w:r w:rsidRPr="00E20D64">
        <w:rPr>
          <w:color w:val="000000" w:themeColor="text1"/>
          <w:spacing w:val="2"/>
        </w:rPr>
        <w:t xml:space="preserve"> и специальным дисциплинам и (или) профессиональным модулям, их соответствие требованиям учебных программ и квалификационных характеристик по профессиям (специальностям).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27. Продолжительность заседаний комиссии не должна превышать 6 часов в день.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28. </w:t>
      </w:r>
      <w:proofErr w:type="gramStart"/>
      <w:r w:rsidRPr="00E20D64">
        <w:rPr>
          <w:color w:val="000000" w:themeColor="text1"/>
          <w:spacing w:val="2"/>
        </w:rPr>
        <w:t xml:space="preserve">Итоговая аттестация обучающихся в организациях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проводится в сроки, предусмотренные графиком учебного процесса и рабочими учебными планами в форме, определенной государственными общеобязательными стандартами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образования.</w:t>
      </w:r>
      <w:proofErr w:type="gramEnd"/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29. В комиссию представляются следующие материалы и документы: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1) рабочий учебный план по специальности;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2) приказ руководителя организации технического и профессионального образования о допуске </w:t>
      </w:r>
      <w:proofErr w:type="gramStart"/>
      <w:r w:rsidRPr="00E20D64">
        <w:rPr>
          <w:color w:val="000000" w:themeColor="text1"/>
          <w:spacing w:val="2"/>
        </w:rPr>
        <w:t>обучающихся</w:t>
      </w:r>
      <w:proofErr w:type="gramEnd"/>
      <w:r w:rsidRPr="00E20D64">
        <w:rPr>
          <w:color w:val="000000" w:themeColor="text1"/>
          <w:spacing w:val="2"/>
        </w:rPr>
        <w:t xml:space="preserve"> к итоговой аттестации;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3) сводные ведомости итоговых оценок обучающихся;</w:t>
      </w:r>
    </w:p>
    <w:p w:rsidR="00DE1E7C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</w:t>
      </w: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 4) комплект экзаменационных билетов и перечень вопросов, выносимых на итоговые экзамены, согласно учебной программе;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5) документы, подтверждающие право обучающегося на перенос сроков итоговой аттестации по состоянию здоровья.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30. Итоговая аттестация обучающихся организаций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 проводится в форме сдачи итоговых экзаменов по </w:t>
      </w:r>
      <w:proofErr w:type="spellStart"/>
      <w:r w:rsidRPr="00E20D64">
        <w:rPr>
          <w:color w:val="000000" w:themeColor="text1"/>
          <w:spacing w:val="2"/>
        </w:rPr>
        <w:t>общепрофессиональным</w:t>
      </w:r>
      <w:proofErr w:type="spellEnd"/>
      <w:r w:rsidRPr="00E20D64">
        <w:rPr>
          <w:color w:val="000000" w:themeColor="text1"/>
          <w:spacing w:val="2"/>
        </w:rPr>
        <w:t xml:space="preserve"> и специальным дисциплинам и (или) модулям, или выполнение и защита дипломного проекта (работы), или выполнение и защита дипломной работы со сдачей итогового экзамена по одной из специальных дисциплин и (или) модуля.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Итоговые экзамены по дисциплинам и (или) модулям проводятся в соответствии с учебными программами в следующих формах: устно, письменно, в форме комплексных экзаменов, включающих вопросы нескольких специальных дисциплин и (или) профессиональных модулей.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Защита дипломного проекта (работы) проводится на открытом заседании комиссии по проведению итоговой аттестации с участием не менее 2/3 ее членов. Продолжительность защиты одного дипломного проекта (работы) не должна превышать 30 (тридцать) минут на одного обучающегося. Для защиты дипломного проекта, </w:t>
      </w:r>
      <w:proofErr w:type="gramStart"/>
      <w:r w:rsidRPr="00E20D64">
        <w:rPr>
          <w:color w:val="000000" w:themeColor="text1"/>
          <w:spacing w:val="2"/>
        </w:rPr>
        <w:t>обучающийся</w:t>
      </w:r>
      <w:proofErr w:type="gramEnd"/>
      <w:r w:rsidRPr="00E20D64">
        <w:rPr>
          <w:color w:val="000000" w:themeColor="text1"/>
          <w:spacing w:val="2"/>
        </w:rPr>
        <w:t xml:space="preserve"> выступает с докладом продолжительностью не более 10 (десять) минут. Результаты защиты дипломного проекта (работы) объявляются в день их проведения.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Продолжительность устного итогового экзамена не должна превышать 15 (пятнадцать) минут на одного обучающегося.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Итоговая аттестация лиц с особыми образовательными потребностями проводится в форме сдачи практической работы по производственному обучению с пояснениями выполняемых действий с обязательным присутствием руководителя. Для защиты практической работы </w:t>
      </w:r>
      <w:proofErr w:type="gramStart"/>
      <w:r w:rsidRPr="00E20D64">
        <w:rPr>
          <w:color w:val="000000" w:themeColor="text1"/>
          <w:spacing w:val="2"/>
        </w:rPr>
        <w:t>обучающийся</w:t>
      </w:r>
      <w:proofErr w:type="gramEnd"/>
      <w:r w:rsidRPr="00E20D64">
        <w:rPr>
          <w:color w:val="000000" w:themeColor="text1"/>
          <w:spacing w:val="2"/>
        </w:rPr>
        <w:t xml:space="preserve"> выступает с докладом об этапах выполнения работы с продолжительностью не более 15 (пятнадцати) минут.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31. Лицам, получившим оценку "неудовлетворительно" при защите дипломного проекта (работы) или сдаче итогового экзамена, итоговая аттестационная комиссия выносит решение о допуске к повторной пересдаче итоговой аттестации и определяет ее сроки. Повторный итоговый экзамен проводится только по дисциплине и (или) модулю, по которой была получена оценка "неудовлетворительно".</w:t>
      </w:r>
    </w:p>
    <w:p w:rsidR="00DE1E7C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</w:t>
      </w: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 Итоговая аттестационная комиссия определяет представить </w:t>
      </w:r>
      <w:proofErr w:type="gramStart"/>
      <w:r w:rsidRPr="00E20D64">
        <w:rPr>
          <w:color w:val="000000" w:themeColor="text1"/>
          <w:spacing w:val="2"/>
        </w:rPr>
        <w:t>обучающемуся</w:t>
      </w:r>
      <w:proofErr w:type="gramEnd"/>
      <w:r w:rsidRPr="00E20D64">
        <w:rPr>
          <w:color w:val="000000" w:themeColor="text1"/>
          <w:spacing w:val="2"/>
        </w:rPr>
        <w:t xml:space="preserve"> на повторную защиту ту же работу с доработкой или же разработать новую тему.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Пункт 31 в редакции приказа Министра образования и науки РК от 25.09.2018 </w:t>
      </w:r>
      <w:hyperlink r:id="rId44" w:anchor="z33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494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32. Обучающемуся, получившему оценку "неудовлетворительно" при повторной защите дипломного проекта (работы) или сдаче итоговых экзаменов, выдается справка установленного образца об окончании полного курса </w:t>
      </w:r>
      <w:proofErr w:type="gramStart"/>
      <w:r w:rsidRPr="00E20D64">
        <w:rPr>
          <w:color w:val="000000" w:themeColor="text1"/>
          <w:spacing w:val="2"/>
        </w:rPr>
        <w:t>обучения по специальности</w:t>
      </w:r>
      <w:proofErr w:type="gramEnd"/>
      <w:r w:rsidRPr="00E20D64">
        <w:rPr>
          <w:color w:val="000000" w:themeColor="text1"/>
          <w:spacing w:val="2"/>
        </w:rPr>
        <w:t xml:space="preserve"> (профессии).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33. Обучающиеся, не явившиеся на защиту дипломного проекта (работы) или сдачу итогового экзамена по уважительной причине, подтвержденной соответствующими документами, приказом руководителя организации образования могут быть допущены к прохождению итоговой аттестации в установленные сроки.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34. Заседание итоговой аттестационной комиссии оформляется </w:t>
      </w:r>
      <w:proofErr w:type="gramStart"/>
      <w:r w:rsidRPr="00E20D64">
        <w:rPr>
          <w:color w:val="000000" w:themeColor="text1"/>
          <w:spacing w:val="2"/>
        </w:rPr>
        <w:t>соответствующим</w:t>
      </w:r>
      <w:proofErr w:type="gramEnd"/>
      <w:r w:rsidRPr="00E20D64">
        <w:rPr>
          <w:color w:val="000000" w:themeColor="text1"/>
          <w:spacing w:val="2"/>
        </w:rPr>
        <w:t xml:space="preserve"> протоколом, который подписывается председателем, членами и секретарем комиссии.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35. </w:t>
      </w:r>
      <w:proofErr w:type="gramStart"/>
      <w:r w:rsidRPr="00E20D64">
        <w:rPr>
          <w:color w:val="000000" w:themeColor="text1"/>
          <w:spacing w:val="2"/>
        </w:rPr>
        <w:t>Обучающимся, сдавшим экзамены с оценками "отлично" не менее чем по 75 процентам всех дисциплин и (или) модуля учебного плана, а по остальным дисциплинам и (или) модулям - с оценками "хорошо", и защитившему дипломную работу (проект) с оценками "отлично", выдается диплом с отличием.</w:t>
      </w:r>
      <w:proofErr w:type="gramEnd"/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      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35-1. Обучающемуся по кредитной технологии, сдавшему экзамены и дифференцированные зачеты с оценками "А", "</w:t>
      </w:r>
      <w:proofErr w:type="gramStart"/>
      <w:r w:rsidRPr="00E20D64">
        <w:rPr>
          <w:color w:val="000000" w:themeColor="text1"/>
          <w:spacing w:val="2"/>
        </w:rPr>
        <w:t>А-</w:t>
      </w:r>
      <w:proofErr w:type="gramEnd"/>
      <w:r w:rsidRPr="00E20D64">
        <w:rPr>
          <w:color w:val="000000" w:themeColor="text1"/>
          <w:spacing w:val="2"/>
        </w:rPr>
        <w:t>", "В+", "В", "В-" и имеющему средний балл успеваемости за весь период обучения не ниже 3,5, а также сдавшему итоговую аттестацию с оценками "А", "А-", выдается диплом с отличием в случае отсутствия повторных сдач экзаменов в течение всего периода обучения.</w:t>
      </w:r>
    </w:p>
    <w:p w:rsidR="00E20D64" w:rsidRPr="00E20D64" w:rsidRDefault="00E20D64" w:rsidP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     Сноска. Правила дополнены пунктом 35-1 в соответствии с приказом Министра образования и науки РК от 25.09.2018 </w:t>
      </w:r>
      <w:hyperlink r:id="rId45" w:anchor="z39" w:history="1">
        <w:r w:rsidRPr="00E20D6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№ 494</w:t>
        </w:r>
      </w:hyperlink>
      <w:r w:rsidRPr="00E20D64">
        <w:rPr>
          <w:rStyle w:val="not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(вводится в действие по истечении десяти календарных дней после дня его первого официального опубликования).</w:t>
      </w:r>
      <w:r w:rsidRPr="00E20D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E1E7C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</w:t>
      </w: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DE1E7C" w:rsidRDefault="00DE1E7C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36. Решение о выдаче диплома с указанием уровня квалификации принимается на основе результатов итоговых экзаменов по дисциплинам и (или) модулям и (или) защиты дипломных проектов (работы).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37. Председатель комиссии в двухнедельный срок по окончанию аттестации, составляет отчет об итогах аттестации.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 xml:space="preserve">      38. В отчете председателя комиссии отражаются: уровень подготовки обучающихся по данной специальности (профессии); характеристика знаний обучающихся, выявленных на экзамене; недостатки в подготовке обучающихся по отдельным вопросам дисциплин и (или) модулей; рекомендации по дальнейшему совершенствованию подготовки квалифицированных кадров по профессиям (специальностям) технического и профессионального, </w:t>
      </w:r>
      <w:proofErr w:type="spellStart"/>
      <w:r w:rsidRPr="00E20D64">
        <w:rPr>
          <w:color w:val="000000" w:themeColor="text1"/>
          <w:spacing w:val="2"/>
        </w:rPr>
        <w:t>послесреднего</w:t>
      </w:r>
      <w:proofErr w:type="spellEnd"/>
      <w:r w:rsidRPr="00E20D64">
        <w:rPr>
          <w:color w:val="000000" w:themeColor="text1"/>
          <w:spacing w:val="2"/>
        </w:rPr>
        <w:t xml:space="preserve"> образования.</w:t>
      </w:r>
    </w:p>
    <w:p w:rsidR="00E20D64" w:rsidRPr="00E20D64" w:rsidRDefault="00E20D64" w:rsidP="00E20D64">
      <w:pPr>
        <w:pStyle w:val="a4"/>
        <w:shd w:val="clear" w:color="auto" w:fill="FFFFFF"/>
        <w:spacing w:before="0" w:beforeAutospacing="0" w:after="360" w:afterAutospacing="0" w:line="314" w:lineRule="atLeast"/>
        <w:textAlignment w:val="baseline"/>
        <w:rPr>
          <w:color w:val="000000" w:themeColor="text1"/>
          <w:spacing w:val="2"/>
        </w:rPr>
      </w:pPr>
      <w:r w:rsidRPr="00E20D64">
        <w:rPr>
          <w:color w:val="000000" w:themeColor="text1"/>
          <w:spacing w:val="2"/>
        </w:rPr>
        <w:t>      39. Председатель комиссии докладывает педагогическому совету об итогах работы комиссии.</w:t>
      </w:r>
    </w:p>
    <w:p w:rsidR="00E20D64" w:rsidRPr="00E20D64" w:rsidRDefault="00E20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0D64" w:rsidRPr="00E20D64" w:rsidSect="0061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64"/>
    <w:rsid w:val="003B6877"/>
    <w:rsid w:val="00464440"/>
    <w:rsid w:val="006151C5"/>
    <w:rsid w:val="00DE1E7C"/>
    <w:rsid w:val="00E2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40"/>
  </w:style>
  <w:style w:type="paragraph" w:styleId="1">
    <w:name w:val="heading 1"/>
    <w:basedOn w:val="a"/>
    <w:link w:val="10"/>
    <w:uiPriority w:val="9"/>
    <w:qFormat/>
    <w:rsid w:val="00E20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0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20D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E20D64"/>
  </w:style>
  <w:style w:type="paragraph" w:customStyle="1" w:styleId="note1">
    <w:name w:val="note1"/>
    <w:basedOn w:val="a"/>
    <w:rsid w:val="00E2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800017538" TargetMode="External"/><Relationship Id="rId13" Type="http://schemas.openxmlformats.org/officeDocument/2006/relationships/hyperlink" Target="http://adilet.zan.kz/rus/docs/V1800016471" TargetMode="External"/><Relationship Id="rId18" Type="http://schemas.openxmlformats.org/officeDocument/2006/relationships/hyperlink" Target="http://adilet.zan.kz/rus/docs/V1800016471" TargetMode="External"/><Relationship Id="rId26" Type="http://schemas.openxmlformats.org/officeDocument/2006/relationships/hyperlink" Target="http://adilet.zan.kz/rus/docs/V080005191_" TargetMode="External"/><Relationship Id="rId39" Type="http://schemas.openxmlformats.org/officeDocument/2006/relationships/hyperlink" Target="http://adilet.zan.kz/rus/docs/V18000171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800016471" TargetMode="External"/><Relationship Id="rId34" Type="http://schemas.openxmlformats.org/officeDocument/2006/relationships/hyperlink" Target="http://adilet.zan.kz/rus/docs/V1500010348" TargetMode="External"/><Relationship Id="rId42" Type="http://schemas.openxmlformats.org/officeDocument/2006/relationships/hyperlink" Target="http://adilet.zan.kz/rus/docs/Z070000319_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dilet.zan.kz/rus/docs/V1700014982" TargetMode="External"/><Relationship Id="rId12" Type="http://schemas.openxmlformats.org/officeDocument/2006/relationships/hyperlink" Target="http://adilet.zan.kz/rus/docs/V1800016471" TargetMode="External"/><Relationship Id="rId17" Type="http://schemas.openxmlformats.org/officeDocument/2006/relationships/hyperlink" Target="http://adilet.zan.kz/rus/docs/V1800016471" TargetMode="External"/><Relationship Id="rId25" Type="http://schemas.openxmlformats.org/officeDocument/2006/relationships/hyperlink" Target="http://adilet.zan.kz/rus/docs/V1300008424" TargetMode="External"/><Relationship Id="rId33" Type="http://schemas.openxmlformats.org/officeDocument/2006/relationships/hyperlink" Target="http://adilet.zan.kz/rus/docs/V1500010348" TargetMode="External"/><Relationship Id="rId38" Type="http://schemas.openxmlformats.org/officeDocument/2006/relationships/hyperlink" Target="http://adilet.zan.kz/rus/docs/V150001034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800016471" TargetMode="External"/><Relationship Id="rId20" Type="http://schemas.openxmlformats.org/officeDocument/2006/relationships/hyperlink" Target="http://adilet.zan.kz/rus/docs/V1800016471" TargetMode="External"/><Relationship Id="rId29" Type="http://schemas.openxmlformats.org/officeDocument/2006/relationships/hyperlink" Target="http://adilet.zan.kz/rus/docs/V1500010348" TargetMode="External"/><Relationship Id="rId41" Type="http://schemas.openxmlformats.org/officeDocument/2006/relationships/hyperlink" Target="http://adilet.zan.kz/rus/docs/V080005191_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200007627" TargetMode="External"/><Relationship Id="rId11" Type="http://schemas.openxmlformats.org/officeDocument/2006/relationships/hyperlink" Target="http://adilet.zan.kz/rus/docs/P1200001080" TargetMode="External"/><Relationship Id="rId24" Type="http://schemas.openxmlformats.org/officeDocument/2006/relationships/hyperlink" Target="http://adilet.zan.kz/rus/docs/V1800016471" TargetMode="External"/><Relationship Id="rId32" Type="http://schemas.openxmlformats.org/officeDocument/2006/relationships/hyperlink" Target="http://adilet.zan.kz/rus/docs/V090005717_" TargetMode="External"/><Relationship Id="rId37" Type="http://schemas.openxmlformats.org/officeDocument/2006/relationships/hyperlink" Target="http://adilet.zan.kz/rus/docs/V1200008170" TargetMode="External"/><Relationship Id="rId40" Type="http://schemas.openxmlformats.org/officeDocument/2006/relationships/hyperlink" Target="http://adilet.zan.kz/rus/docs/V080005191_" TargetMode="External"/><Relationship Id="rId45" Type="http://schemas.openxmlformats.org/officeDocument/2006/relationships/hyperlink" Target="http://adilet.zan.kz/rus/docs/V1800017538" TargetMode="External"/><Relationship Id="rId5" Type="http://schemas.openxmlformats.org/officeDocument/2006/relationships/hyperlink" Target="http://adilet.zan.kz/rus/docs/V1800017538" TargetMode="External"/><Relationship Id="rId15" Type="http://schemas.openxmlformats.org/officeDocument/2006/relationships/hyperlink" Target="http://adilet.zan.kz/rus/docs/V1800017182" TargetMode="External"/><Relationship Id="rId23" Type="http://schemas.openxmlformats.org/officeDocument/2006/relationships/hyperlink" Target="http://adilet.zan.kz/rus/docs/V1800016471" TargetMode="External"/><Relationship Id="rId28" Type="http://schemas.openxmlformats.org/officeDocument/2006/relationships/hyperlink" Target="http://adilet.zan.kz/rus/docs/V1500010348" TargetMode="External"/><Relationship Id="rId36" Type="http://schemas.openxmlformats.org/officeDocument/2006/relationships/hyperlink" Target="http://adilet.zan.kz/rus/docs/V070004991_" TargetMode="External"/><Relationship Id="rId10" Type="http://schemas.openxmlformats.org/officeDocument/2006/relationships/hyperlink" Target="http://adilet.zan.kz/rus/docs/Z070000319_" TargetMode="External"/><Relationship Id="rId19" Type="http://schemas.openxmlformats.org/officeDocument/2006/relationships/hyperlink" Target="http://adilet.zan.kz/rus/docs/V1800017182" TargetMode="External"/><Relationship Id="rId31" Type="http://schemas.openxmlformats.org/officeDocument/2006/relationships/hyperlink" Target="http://adilet.zan.kz/rus/docs/V090005717_" TargetMode="External"/><Relationship Id="rId44" Type="http://schemas.openxmlformats.org/officeDocument/2006/relationships/hyperlink" Target="http://adilet.zan.kz/rus/docs/V1800017538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V060004394_" TargetMode="External"/><Relationship Id="rId14" Type="http://schemas.openxmlformats.org/officeDocument/2006/relationships/hyperlink" Target="http://adilet.zan.kz/rus/docs/V1800016471" TargetMode="External"/><Relationship Id="rId22" Type="http://schemas.openxmlformats.org/officeDocument/2006/relationships/hyperlink" Target="http://adilet.zan.kz/rus/docs/V1800016471" TargetMode="External"/><Relationship Id="rId27" Type="http://schemas.openxmlformats.org/officeDocument/2006/relationships/hyperlink" Target="http://adilet.zan.kz/rus/docs/V1800016471" TargetMode="External"/><Relationship Id="rId30" Type="http://schemas.openxmlformats.org/officeDocument/2006/relationships/hyperlink" Target="http://adilet.zan.kz/rus/docs/V1500010348" TargetMode="External"/><Relationship Id="rId35" Type="http://schemas.openxmlformats.org/officeDocument/2006/relationships/hyperlink" Target="http://adilet.zan.kz/rus/docs/V1000006697" TargetMode="External"/><Relationship Id="rId43" Type="http://schemas.openxmlformats.org/officeDocument/2006/relationships/hyperlink" Target="http://adilet.zan.kz/rus/docs/V1800017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10419</Words>
  <Characters>59392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2019-03-01T14:54:00Z</dcterms:created>
  <dcterms:modified xsi:type="dcterms:W3CDTF">2019-03-01T15:26:00Z</dcterms:modified>
</cp:coreProperties>
</file>